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B" w:rsidRPr="000E235B" w:rsidRDefault="000E235B" w:rsidP="000E235B">
      <w:pPr>
        <w:keepNext/>
        <w:keepLines/>
        <w:spacing w:before="120" w:after="12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1404206"/>
      <w:r w:rsidRPr="000E235B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 фонда оценочных средств дисциплины/модуля/практики</w:t>
      </w:r>
      <w:bookmarkEnd w:id="0"/>
    </w:p>
    <w:p w:rsidR="000E235B" w:rsidRPr="000E235B" w:rsidRDefault="000E235B" w:rsidP="000E2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МИНОБРНАУКИ РОССИЙСКОЙ ФЕДЕРАЦИИ</w:t>
      </w:r>
    </w:p>
    <w:p w:rsidR="000E235B" w:rsidRPr="000E235B" w:rsidRDefault="000E235B" w:rsidP="000E2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 xml:space="preserve">НАЦИОНАЛЬНЫЙ ИССЛЕДОВАТЕЛЬСКИЙ </w:t>
      </w:r>
    </w:p>
    <w:p w:rsidR="000E235B" w:rsidRPr="000E235B" w:rsidRDefault="000E235B" w:rsidP="000E2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ТОМСКИЙ ГОСУДАРСТВЕННЫЙ УНИВЕРСИТЕТ</w:t>
      </w:r>
    </w:p>
    <w:p w:rsidR="000E235B" w:rsidRPr="000E235B" w:rsidRDefault="000E235B" w:rsidP="000E2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__________________________________________________</w:t>
      </w:r>
    </w:p>
    <w:p w:rsidR="000E235B" w:rsidRPr="000E235B" w:rsidRDefault="000E235B" w:rsidP="000E235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6"/>
        </w:rPr>
      </w:pPr>
      <w:r w:rsidRPr="000E235B">
        <w:rPr>
          <w:rFonts w:ascii="Times New Roman" w:eastAsia="Times New Roman" w:hAnsi="Times New Roman" w:cs="Times New Roman"/>
          <w:i/>
          <w:sz w:val="26"/>
        </w:rPr>
        <w:t>(наименование факультета/института/САЕ)</w:t>
      </w: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left="2123" w:firstLine="709"/>
        <w:jc w:val="center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УТВЕРЖДАЮ</w:t>
      </w:r>
      <w:r w:rsidRPr="000E235B">
        <w:rPr>
          <w:rFonts w:ascii="Times New Roman" w:eastAsia="Times New Roman" w:hAnsi="Times New Roman" w:cs="Times New Roman"/>
          <w:sz w:val="26"/>
        </w:rPr>
        <w:tab/>
      </w:r>
      <w:r w:rsidRPr="000E235B">
        <w:rPr>
          <w:rFonts w:ascii="Times New Roman" w:eastAsia="Times New Roman" w:hAnsi="Times New Roman" w:cs="Times New Roman"/>
          <w:sz w:val="26"/>
        </w:rPr>
        <w:tab/>
      </w:r>
    </w:p>
    <w:p w:rsidR="000E235B" w:rsidRPr="000E235B" w:rsidRDefault="000E235B" w:rsidP="000E23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left="4956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Декан факультета/директор института/</w:t>
      </w:r>
    </w:p>
    <w:p w:rsidR="000E235B" w:rsidRPr="000E235B" w:rsidRDefault="000E235B" w:rsidP="000E235B">
      <w:pPr>
        <w:spacing w:after="0"/>
        <w:ind w:left="4956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руководитель образовательной программы ________________Ф.И.О.</w:t>
      </w:r>
    </w:p>
    <w:p w:rsidR="000E235B" w:rsidRPr="000E235B" w:rsidRDefault="000E235B" w:rsidP="000E235B">
      <w:pPr>
        <w:spacing w:after="0"/>
        <w:ind w:left="4248" w:firstLine="708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"_____"__________________ 20__ г.</w:t>
      </w:r>
    </w:p>
    <w:p w:rsidR="000E235B" w:rsidRPr="000E235B" w:rsidRDefault="000E235B" w:rsidP="000E235B">
      <w:pPr>
        <w:tabs>
          <w:tab w:val="left" w:pos="11340"/>
        </w:tabs>
        <w:suppressAutoHyphens/>
        <w:spacing w:after="0"/>
        <w:ind w:left="5670" w:hanging="56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E235B" w:rsidRPr="000E235B" w:rsidRDefault="000E235B" w:rsidP="000E235B">
      <w:pPr>
        <w:tabs>
          <w:tab w:val="left" w:pos="11340"/>
        </w:tabs>
        <w:suppressAutoHyphens/>
        <w:spacing w:after="0"/>
        <w:ind w:left="5670" w:hanging="56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E235B" w:rsidRPr="000E235B" w:rsidRDefault="000E235B" w:rsidP="000E235B">
      <w:pPr>
        <w:tabs>
          <w:tab w:val="left" w:pos="11340"/>
        </w:tabs>
        <w:suppressAutoHyphens/>
        <w:spacing w:after="0"/>
        <w:ind w:left="5670" w:hanging="56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b/>
          <w:kern w:val="1"/>
          <w:sz w:val="26"/>
          <w:lang w:eastAsia="hi-IN" w:bidi="hi-IN"/>
        </w:rPr>
        <w:t>Фонд оценочных средств</w:t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0E235B">
        <w:rPr>
          <w:rFonts w:ascii="Times New Roman" w:eastAsia="SimSun" w:hAnsi="Times New Roman" w:cs="Mangal"/>
          <w:b/>
          <w:kern w:val="1"/>
          <w:sz w:val="26"/>
          <w:lang w:eastAsia="hi-IN" w:bidi="hi-IN"/>
        </w:rPr>
        <w:t>по дисциплине/модулю/практике</w:t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E235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____________________________</w:t>
      </w: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E235B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bidi="ru-RU"/>
        </w:rPr>
        <w:t xml:space="preserve">                                                                    наименование дисциплины/модуля/вид и тип практики</w:t>
      </w:r>
      <w:r w:rsidRPr="000E235B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bidi="ru-RU"/>
        </w:rPr>
        <w:br/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Times New Roman"/>
          <w:bCs/>
          <w:color w:val="000000"/>
          <w:kern w:val="1"/>
          <w:sz w:val="26"/>
          <w:lang w:eastAsia="hi-IN" w:bidi="hi-IN"/>
        </w:rPr>
        <w:t>Направление подготовки (специальность)</w:t>
      </w:r>
      <w:r w:rsidRPr="000E235B">
        <w:rPr>
          <w:rFonts w:ascii="Times New Roman" w:eastAsia="SimSun" w:hAnsi="Times New Roman" w:cs="Times New Roman"/>
          <w:b/>
          <w:bCs/>
          <w:kern w:val="1"/>
          <w:sz w:val="26"/>
          <w:lang w:eastAsia="hi-IN" w:bidi="hi-IN"/>
        </w:rPr>
        <w:t xml:space="preserve"> </w:t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b/>
          <w:bCs/>
          <w:kern w:val="1"/>
          <w:sz w:val="26"/>
          <w:lang w:eastAsia="hi-IN" w:bidi="hi-IN"/>
        </w:rPr>
        <w:t>__________________________________</w:t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bidi="ru-RU"/>
        </w:rPr>
      </w:pPr>
      <w:r w:rsidRPr="000E235B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bidi="ru-RU"/>
        </w:rPr>
        <w:t>код и наименование направления подготовки</w:t>
      </w:r>
      <w:r w:rsidRPr="000E235B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bidi="ru-RU"/>
        </w:rPr>
        <w:br/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Tahoma" w:hAnsi="Times New Roman" w:cs="Times New Roman"/>
          <w:iCs/>
          <w:color w:val="000000"/>
          <w:sz w:val="19"/>
          <w:szCs w:val="19"/>
          <w:lang w:bidi="ru-RU"/>
        </w:rPr>
      </w:pPr>
      <w:r w:rsidRPr="000E235B">
        <w:rPr>
          <w:rFonts w:ascii="Times New Roman" w:eastAsia="Tahoma" w:hAnsi="Times New Roman" w:cs="Times New Roman"/>
          <w:iCs/>
          <w:color w:val="000000"/>
          <w:sz w:val="19"/>
          <w:szCs w:val="19"/>
          <w:lang w:bidi="ru-RU"/>
        </w:rPr>
        <w:t>___________________________________________</w:t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0E235B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bidi="ru-RU"/>
        </w:rPr>
        <w:t>наименование профиля подготовки</w:t>
      </w:r>
      <w:r w:rsidRPr="000E235B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bidi="ru-RU"/>
        </w:rPr>
        <w:br/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>Томск-20___</w:t>
      </w:r>
    </w:p>
    <w:p w:rsidR="000E235B" w:rsidRPr="000E235B" w:rsidRDefault="000E235B" w:rsidP="000E235B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ФОС состави</w:t>
      </w:r>
      <w:proofErr w:type="gramStart"/>
      <w:r w:rsidRPr="000E235B">
        <w:rPr>
          <w:rFonts w:ascii="Times New Roman" w:eastAsia="Times New Roman" w:hAnsi="Times New Roman" w:cs="Times New Roman"/>
          <w:sz w:val="26"/>
        </w:rPr>
        <w:t>л(</w:t>
      </w:r>
      <w:proofErr w:type="gramEnd"/>
      <w:r w:rsidRPr="000E235B">
        <w:rPr>
          <w:rFonts w:ascii="Times New Roman" w:eastAsia="Times New Roman" w:hAnsi="Times New Roman" w:cs="Times New Roman"/>
          <w:sz w:val="26"/>
        </w:rPr>
        <w:t>и)</w:t>
      </w: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lastRenderedPageBreak/>
        <w:t xml:space="preserve"> ____________________________</w:t>
      </w: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Рецензент (ы) _________________________</w:t>
      </w: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 xml:space="preserve">ФОС </w:t>
      </w:r>
      <w:proofErr w:type="gramStart"/>
      <w:r w:rsidRPr="000E235B">
        <w:rPr>
          <w:rFonts w:ascii="Times New Roman" w:eastAsia="Times New Roman" w:hAnsi="Times New Roman" w:cs="Times New Roman"/>
          <w:sz w:val="26"/>
        </w:rPr>
        <w:t>одобрен</w:t>
      </w:r>
      <w:proofErr w:type="gramEnd"/>
      <w:r w:rsidRPr="000E235B">
        <w:rPr>
          <w:rFonts w:ascii="Times New Roman" w:eastAsia="Times New Roman" w:hAnsi="Times New Roman" w:cs="Times New Roman"/>
          <w:sz w:val="26"/>
        </w:rPr>
        <w:t xml:space="preserve"> на заседании УМК/Совета программы</w:t>
      </w:r>
    </w:p>
    <w:p w:rsidR="000E235B" w:rsidRPr="000E235B" w:rsidRDefault="000E235B" w:rsidP="000E235B">
      <w:pP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>Протокол от _____________ 20__ №____</w:t>
      </w: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t xml:space="preserve"> </w:t>
      </w: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proofErr w:type="gramStart"/>
      <w:r w:rsidRPr="000E235B">
        <w:rPr>
          <w:rFonts w:ascii="Times New Roman" w:eastAsia="SimSun" w:hAnsi="Times New Roman" w:cs="Mangal"/>
          <w:b/>
          <w:kern w:val="1"/>
          <w:sz w:val="26"/>
          <w:lang w:eastAsia="hi-IN" w:bidi="hi-IN"/>
        </w:rPr>
        <w:t>Фонд оценочных средств (ФОС)</w:t>
      </w: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 xml:space="preserve"> является элементом системы оценивания </w:t>
      </w:r>
      <w:proofErr w:type="spellStart"/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>сформированности</w:t>
      </w:r>
      <w:proofErr w:type="spellEnd"/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 xml:space="preserve"> компетенций у обучающихся в целом или на определенном этапе ее формирования.</w:t>
      </w:r>
      <w:proofErr w:type="gramEnd"/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 w:rsidRPr="000E235B">
        <w:rPr>
          <w:rFonts w:ascii="Times New Roman" w:eastAsia="Times New Roman" w:hAnsi="Times New Roman" w:cs="Times New Roman"/>
          <w:sz w:val="26"/>
        </w:rPr>
        <w:lastRenderedPageBreak/>
        <w:t xml:space="preserve">ФОС разрабатывается в соответствии с рабочей программой (РП) </w:t>
      </w:r>
      <w:r w:rsidRPr="000E235B">
        <w:rPr>
          <w:rFonts w:ascii="Times New Roman" w:eastAsia="Times New Roman" w:hAnsi="Times New Roman" w:cs="Times New Roman"/>
          <w:i/>
          <w:sz w:val="26"/>
          <w:u w:val="single"/>
        </w:rPr>
        <w:t xml:space="preserve">дисциплины/модуля/практики </w:t>
      </w:r>
      <w:r w:rsidRPr="000E235B">
        <w:rPr>
          <w:rFonts w:ascii="Times New Roman" w:eastAsia="Times New Roman" w:hAnsi="Times New Roman" w:cs="Times New Roman"/>
          <w:sz w:val="26"/>
        </w:rPr>
        <w:t xml:space="preserve">и </w:t>
      </w: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>включает в себя набор оценочных материалов для проведения текущего контроля успеваемости и промежуточной аттестации по дисциплине/модулю/практике.</w:t>
      </w:r>
    </w:p>
    <w:p w:rsidR="000E235B" w:rsidRPr="000E235B" w:rsidRDefault="000E235B" w:rsidP="000E235B">
      <w:pPr>
        <w:suppressAutoHyphens/>
        <w:spacing w:after="0"/>
        <w:ind w:firstLine="567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0E235B">
        <w:rPr>
          <w:rFonts w:ascii="Times New Roman" w:eastAsia="Times New Roman" w:hAnsi="Times New Roman" w:cs="Times New Roman"/>
          <w:b/>
          <w:color w:val="000000"/>
          <w:sz w:val="26"/>
        </w:rPr>
        <w:t>1. Компетенции и результаты обучения, формируемые в результате освоения дисциплины/модуля/практики</w:t>
      </w:r>
    </w:p>
    <w:p w:rsidR="000E235B" w:rsidRPr="000E235B" w:rsidRDefault="000E235B" w:rsidP="000E235B">
      <w:pPr>
        <w:spacing w:after="0"/>
        <w:ind w:left="7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1134"/>
        <w:gridCol w:w="3402"/>
        <w:gridCol w:w="1276"/>
        <w:gridCol w:w="1134"/>
        <w:gridCol w:w="1134"/>
        <w:gridCol w:w="1276"/>
      </w:tblGrid>
      <w:tr w:rsidR="000E235B" w:rsidRPr="000E235B" w:rsidTr="00F12AE5">
        <w:trPr>
          <w:trHeight w:val="312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E235B" w:rsidRPr="000E235B" w:rsidRDefault="000E235B" w:rsidP="000E235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E235B" w:rsidRPr="000E235B" w:rsidRDefault="000E235B" w:rsidP="000E235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 компетенции</w:t>
            </w: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результатов</w:t>
            </w:r>
          </w:p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(планируемые результаты обучения</w:t>
            </w:r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>, характеризующие  этапы формирования компетенций)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E235B" w:rsidRPr="000E235B" w:rsidTr="00F12AE5">
        <w:trPr>
          <w:cantSplit/>
          <w:trHeight w:val="1134"/>
        </w:trPr>
        <w:tc>
          <w:tcPr>
            <w:tcW w:w="6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E2543C" w:rsidRDefault="000E235B" w:rsidP="000E235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</w:t>
            </w:r>
            <w:proofErr w:type="spellEnd"/>
          </w:p>
          <w:p w:rsidR="000E235B" w:rsidRPr="000E235B" w:rsidRDefault="00E2543C" w:rsidP="000E235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0E235B"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E2543C" w:rsidRDefault="000E235B" w:rsidP="000E235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</w:t>
            </w:r>
          </w:p>
          <w:p w:rsidR="000E235B" w:rsidRPr="000E235B" w:rsidRDefault="000E235B" w:rsidP="000E235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0E235B" w:rsidRPr="000E235B" w:rsidRDefault="000E235B" w:rsidP="000E235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0E235B" w:rsidRPr="000E235B" w:rsidRDefault="000E235B" w:rsidP="000E235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0E235B" w:rsidRPr="000E235B" w:rsidTr="00F12AE5">
        <w:trPr>
          <w:trHeight w:val="451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35B" w:rsidRPr="000E235B" w:rsidRDefault="000E235B" w:rsidP="000E235B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35B" w:rsidRPr="000E235B" w:rsidRDefault="000E235B" w:rsidP="000E235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35B" w:rsidRPr="000E235B" w:rsidRDefault="000E235B" w:rsidP="000E235B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0E235B">
              <w:rPr>
                <w:rFonts w:ascii="Times New Roman" w:eastAsia="Times New Roman" w:hAnsi="Times New Roman" w:cs="Times New Roman"/>
                <w:sz w:val="26"/>
              </w:rPr>
              <w:t>ОР-1.1.1</w:t>
            </w:r>
          </w:p>
          <w:p w:rsidR="000E235B" w:rsidRPr="000E235B" w:rsidRDefault="000E235B" w:rsidP="000E235B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0E235B">
              <w:rPr>
                <w:rFonts w:ascii="Times New Roman" w:eastAsia="Times New Roman" w:hAnsi="Times New Roman" w:cs="Times New Roman"/>
                <w:sz w:val="26"/>
              </w:rPr>
              <w:t>…</w:t>
            </w:r>
          </w:p>
          <w:p w:rsidR="000E235B" w:rsidRPr="000E235B" w:rsidRDefault="000E235B" w:rsidP="000E235B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Например, обучающийся сможет:</w:t>
            </w:r>
          </w:p>
          <w:p w:rsidR="000E235B" w:rsidRPr="000E235B" w:rsidRDefault="000E235B" w:rsidP="000E235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подбирать  и обрабатывать информацию  относительно выбранной</w:t>
            </w:r>
            <w:r w:rsidRPr="000E23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ab/>
              <w:t xml:space="preserve"> темы исследования;</w:t>
            </w:r>
          </w:p>
          <w:p w:rsidR="000E235B" w:rsidRPr="000E235B" w:rsidRDefault="000E235B" w:rsidP="000E235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правильно цитировать и делать ссылки на используемые источники в письменных работах;</w:t>
            </w:r>
          </w:p>
          <w:p w:rsidR="000E235B" w:rsidRPr="000E235B" w:rsidRDefault="000E235B" w:rsidP="000E235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стилистически корректно выбирать формы написания текстов в зависимости от прагматических целей;</w:t>
            </w:r>
          </w:p>
          <w:p w:rsidR="000E235B" w:rsidRPr="000E235B" w:rsidRDefault="000E235B" w:rsidP="000E235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создать и отредактировать профессионально ориентированные тексты  различной жанровой принадлежности, включая научный, научно-популярный, научно-деловой, публицистический стили;</w:t>
            </w:r>
          </w:p>
          <w:p w:rsidR="000E235B" w:rsidRPr="000E235B" w:rsidRDefault="000E235B" w:rsidP="000E235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и т.п.</w:t>
            </w:r>
          </w:p>
          <w:p w:rsidR="000E235B" w:rsidRPr="000E235B" w:rsidRDefault="000E235B" w:rsidP="000E235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E235B" w:rsidRPr="000E235B" w:rsidRDefault="000E235B" w:rsidP="000E235B">
      <w:pPr>
        <w:suppressAutoHyphens/>
        <w:spacing w:after="0"/>
        <w:ind w:firstLine="426"/>
        <w:rPr>
          <w:rFonts w:ascii="Times New Roman" w:eastAsia="SimSun" w:hAnsi="Times New Roman" w:cs="Mangal"/>
          <w:i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426"/>
        <w:rPr>
          <w:rFonts w:ascii="Times New Roman" w:eastAsia="SimSun" w:hAnsi="Times New Roman" w:cs="Mangal"/>
          <w:i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426"/>
        <w:rPr>
          <w:rFonts w:ascii="Times New Roman" w:eastAsia="SimSun" w:hAnsi="Times New Roman" w:cs="Mangal"/>
          <w:i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426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b/>
          <w:kern w:val="1"/>
          <w:sz w:val="26"/>
          <w:lang w:eastAsia="hi-IN" w:bidi="hi-IN"/>
        </w:rPr>
        <w:t>2. Этапы формирования компетенций и виды оценочных средств</w:t>
      </w:r>
    </w:p>
    <w:p w:rsidR="000E235B" w:rsidRPr="000E235B" w:rsidRDefault="000E235B" w:rsidP="000E235B">
      <w:pPr>
        <w:suppressAutoHyphens/>
        <w:spacing w:after="0"/>
        <w:ind w:firstLine="426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7"/>
        <w:gridCol w:w="2693"/>
        <w:gridCol w:w="3119"/>
      </w:tblGrid>
      <w:tr w:rsidR="000E235B" w:rsidRPr="000E235B" w:rsidTr="00F12AE5">
        <w:trPr>
          <w:trHeight w:val="6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35B" w:rsidRPr="000E235B" w:rsidRDefault="000E235B" w:rsidP="000E235B">
            <w:pPr>
              <w:spacing w:after="0"/>
              <w:ind w:hanging="5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Этапы формирования компетенций</w:t>
            </w:r>
          </w:p>
          <w:p w:rsidR="000E235B" w:rsidRPr="000E235B" w:rsidRDefault="000E235B" w:rsidP="000E235B">
            <w:pPr>
              <w:spacing w:after="0"/>
              <w:ind w:hanging="5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(разделы дисциплины/модуля/практики)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результатов</w:t>
            </w:r>
          </w:p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оценочного средства</w:t>
            </w:r>
          </w:p>
          <w:p w:rsidR="000E235B" w:rsidRPr="000E235B" w:rsidRDefault="000E235B" w:rsidP="000E23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5B">
              <w:rPr>
                <w:rFonts w:ascii="Times New Roman" w:eastAsia="Calibri" w:hAnsi="Times New Roman" w:cs="Times New Roman"/>
                <w:sz w:val="20"/>
                <w:szCs w:val="20"/>
              </w:rPr>
              <w:t>(тесты, задания, кейсы, вопросы и др.)</w:t>
            </w:r>
          </w:p>
        </w:tc>
      </w:tr>
      <w:tr w:rsidR="000E235B" w:rsidRPr="000E235B" w:rsidTr="00F12A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Arial" w:hAnsi="Times New Roman" w:cs="Times New Roman"/>
                <w:iCs/>
                <w:color w:val="231F20"/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Arial" w:hAnsi="Times New Roman" w:cs="Times New Roman"/>
                <w:iCs/>
                <w:color w:val="231F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Arial" w:hAnsi="Times New Roman" w:cs="Times New Roman"/>
                <w:iCs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Arial" w:hAnsi="Times New Roman" w:cs="Times New Roman"/>
                <w:iCs/>
                <w:color w:val="231F20"/>
              </w:rPr>
            </w:pPr>
          </w:p>
        </w:tc>
      </w:tr>
      <w:tr w:rsidR="000E235B" w:rsidRPr="000E235B" w:rsidTr="00F12A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Arial" w:hAnsi="Times New Roman" w:cs="Times New Roman"/>
                <w:iCs/>
                <w:color w:val="231F20"/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Arial" w:hAnsi="Times New Roman" w:cs="Times New Roman"/>
                <w:iCs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235B" w:rsidRPr="000E235B" w:rsidRDefault="000E235B" w:rsidP="000E235B">
            <w:pPr>
              <w:spacing w:after="0"/>
              <w:rPr>
                <w:rFonts w:ascii="Times New Roman" w:eastAsia="Arial" w:hAnsi="Times New Roman" w:cs="Times New Roman"/>
                <w:iCs/>
                <w:color w:val="231F20"/>
              </w:rPr>
            </w:pPr>
          </w:p>
        </w:tc>
      </w:tr>
    </w:tbl>
    <w:p w:rsidR="000E235B" w:rsidRPr="000E235B" w:rsidRDefault="000E235B" w:rsidP="000E235B">
      <w:pPr>
        <w:suppressAutoHyphens/>
        <w:spacing w:after="0"/>
        <w:jc w:val="both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hanging="142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b/>
          <w:kern w:val="1"/>
          <w:sz w:val="26"/>
          <w:lang w:eastAsia="hi-IN" w:bidi="hi-IN"/>
        </w:rPr>
        <w:t>3. Типовые контрольные задания или иные материалы, необходимые для оценки образовательных результатов обучения</w:t>
      </w:r>
    </w:p>
    <w:p w:rsidR="000E235B" w:rsidRPr="000E235B" w:rsidRDefault="000E235B" w:rsidP="000E235B">
      <w:pPr>
        <w:suppressAutoHyphens/>
        <w:spacing w:after="0"/>
        <w:ind w:hanging="142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color w:val="FF0000"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>3.1. Типовые задания для проведения текущего контроля успеваемости по дисциплине/модулю/практике (</w:t>
      </w:r>
      <w:r w:rsidRPr="000E235B">
        <w:rPr>
          <w:rFonts w:ascii="Times New Roman" w:eastAsia="SimSun" w:hAnsi="Times New Roman" w:cs="Mangal"/>
          <w:color w:val="FF0000"/>
          <w:kern w:val="1"/>
          <w:sz w:val="26"/>
          <w:lang w:eastAsia="hi-IN" w:bidi="hi-IN"/>
        </w:rPr>
        <w:t>тесты, задания, задачи, деловые игры и др.)</w:t>
      </w:r>
      <w:r w:rsidR="00E2543C">
        <w:rPr>
          <w:rFonts w:ascii="Times New Roman" w:eastAsia="SimSun" w:hAnsi="Times New Roman" w:cs="Mangal"/>
          <w:color w:val="FF0000"/>
          <w:kern w:val="1"/>
          <w:sz w:val="26"/>
          <w:lang w:eastAsia="hi-IN" w:bidi="hi-IN"/>
        </w:rPr>
        <w:t>.</w:t>
      </w: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</w:rPr>
      </w:pP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 xml:space="preserve">  3.2. Типовые задания для проведения промежуточной аттестации по дисциплине/модулю/практике (</w:t>
      </w:r>
      <w:r w:rsidRPr="000E235B">
        <w:rPr>
          <w:rFonts w:ascii="Times New Roman" w:eastAsia="SimSun" w:hAnsi="Times New Roman" w:cs="Mangal"/>
          <w:color w:val="FF0000"/>
          <w:kern w:val="1"/>
          <w:sz w:val="26"/>
          <w:lang w:eastAsia="hi-IN" w:bidi="hi-IN"/>
        </w:rPr>
        <w:t>вопросы к экзамену (зачету), экзаменационные материалы (билеты), содержащие комплект экзаменационных вопросов и заданий для экзамена</w:t>
      </w:r>
      <w:r w:rsidRPr="000E235B">
        <w:rPr>
          <w:rFonts w:ascii="Times New Roman" w:eastAsia="Times New Roman" w:hAnsi="Times New Roman" w:cs="Times New Roman"/>
          <w:i/>
          <w:color w:val="FF0000"/>
          <w:sz w:val="26"/>
        </w:rPr>
        <w:t xml:space="preserve"> </w:t>
      </w:r>
      <w:r w:rsidRPr="000E235B">
        <w:rPr>
          <w:rFonts w:ascii="Times New Roman" w:eastAsia="Times New Roman" w:hAnsi="Times New Roman" w:cs="Times New Roman"/>
          <w:color w:val="FF0000"/>
          <w:sz w:val="26"/>
        </w:rPr>
        <w:t>и др.)</w:t>
      </w:r>
      <w:r w:rsidR="00E2543C">
        <w:rPr>
          <w:rFonts w:ascii="Times New Roman" w:eastAsia="Times New Roman" w:hAnsi="Times New Roman" w:cs="Times New Roman"/>
          <w:color w:val="FF0000"/>
          <w:sz w:val="26"/>
        </w:rPr>
        <w:t>.</w:t>
      </w:r>
    </w:p>
    <w:p w:rsidR="000E235B" w:rsidRPr="000E235B" w:rsidRDefault="000E235B" w:rsidP="000E235B">
      <w:pPr>
        <w:tabs>
          <w:tab w:val="left" w:pos="1276"/>
          <w:tab w:val="left" w:pos="1701"/>
        </w:tabs>
        <w:suppressAutoHyphens/>
        <w:spacing w:after="0"/>
        <w:ind w:firstLine="567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</w:p>
    <w:p w:rsidR="000E235B" w:rsidRPr="000E235B" w:rsidRDefault="000E235B" w:rsidP="000E235B">
      <w:pPr>
        <w:tabs>
          <w:tab w:val="left" w:pos="1276"/>
          <w:tab w:val="left" w:pos="1701"/>
        </w:tabs>
        <w:suppressAutoHyphens/>
        <w:spacing w:after="0"/>
        <w:ind w:firstLine="567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b/>
          <w:kern w:val="1"/>
          <w:sz w:val="26"/>
          <w:lang w:eastAsia="hi-IN" w:bidi="hi-IN"/>
        </w:rPr>
        <w:t xml:space="preserve">4. Методические материалы, определяющие процедуры оценивания образовательных результатов обучения </w:t>
      </w:r>
    </w:p>
    <w:p w:rsidR="000E235B" w:rsidRPr="000E235B" w:rsidRDefault="000E235B" w:rsidP="000E235B">
      <w:pPr>
        <w:tabs>
          <w:tab w:val="left" w:pos="1276"/>
          <w:tab w:val="left" w:pos="1701"/>
        </w:tabs>
        <w:suppressAutoHyphens/>
        <w:spacing w:after="0"/>
        <w:ind w:firstLine="567"/>
        <w:jc w:val="center"/>
        <w:rPr>
          <w:rFonts w:ascii="Times New Roman" w:eastAsia="SimSun" w:hAnsi="Times New Roman" w:cs="Mangal"/>
          <w:b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>3.1. Методические материалы для оценки текущего контроля успеваемости по дисциплине/модулю/практике</w:t>
      </w:r>
      <w:r w:rsidR="00E2543C">
        <w:rPr>
          <w:rFonts w:ascii="Times New Roman" w:eastAsia="SimSun" w:hAnsi="Times New Roman" w:cs="Mangal"/>
          <w:kern w:val="1"/>
          <w:sz w:val="26"/>
          <w:lang w:eastAsia="hi-IN" w:bidi="hi-IN"/>
        </w:rPr>
        <w:t>.</w:t>
      </w: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 xml:space="preserve">  </w:t>
      </w: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u w:val="single"/>
          <w:lang w:eastAsia="hi-IN" w:bidi="hi-IN"/>
        </w:rPr>
        <w:t>Методические материалы могут включать:</w:t>
      </w:r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lang w:eastAsia="hi-IN" w:bidi="hi-IN"/>
        </w:rPr>
        <w:t xml:space="preserve"> порядок формирования оценки при использовании </w:t>
      </w:r>
      <w:proofErr w:type="spellStart"/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lang w:eastAsia="hi-IN" w:bidi="hi-IN"/>
        </w:rPr>
        <w:t>балльно</w:t>
      </w:r>
      <w:proofErr w:type="spellEnd"/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lang w:eastAsia="hi-IN" w:bidi="hi-IN"/>
        </w:rPr>
        <w:t>-рейтинговой системы; критерии оценивания теоретических вопросов и практических заданий; процедуру оценки каждой компетенции.</w:t>
      </w: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pacing w:after="0"/>
        <w:ind w:firstLine="709"/>
        <w:jc w:val="both"/>
        <w:rPr>
          <w:rFonts w:ascii="Times New Roman" w:eastAsia="SimSun" w:hAnsi="Times New Roman" w:cs="Mangal"/>
          <w:i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>3.2. Методические материалы для проведения промежуточной аттестации по дисциплине/модулю/практике</w:t>
      </w:r>
      <w:r w:rsidR="00E2543C">
        <w:rPr>
          <w:rFonts w:ascii="Times New Roman" w:eastAsia="SimSun" w:hAnsi="Times New Roman" w:cs="Mangal"/>
          <w:kern w:val="1"/>
          <w:sz w:val="26"/>
          <w:lang w:eastAsia="hi-IN" w:bidi="hi-IN"/>
        </w:rPr>
        <w:t>.</w:t>
      </w:r>
      <w:bookmarkStart w:id="1" w:name="_GoBack"/>
      <w:bookmarkEnd w:id="1"/>
      <w:r w:rsidRPr="000E235B">
        <w:rPr>
          <w:rFonts w:ascii="Times New Roman" w:eastAsia="SimSun" w:hAnsi="Times New Roman" w:cs="Mangal"/>
          <w:kern w:val="1"/>
          <w:sz w:val="26"/>
          <w:lang w:eastAsia="hi-IN" w:bidi="hi-IN"/>
        </w:rPr>
        <w:t xml:space="preserve"> </w:t>
      </w: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color w:val="FF0000"/>
          <w:kern w:val="1"/>
          <w:sz w:val="26"/>
          <w:lang w:eastAsia="hi-IN" w:bidi="hi-IN"/>
        </w:rPr>
      </w:pPr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u w:val="single"/>
          <w:lang w:eastAsia="hi-IN" w:bidi="hi-IN"/>
        </w:rPr>
        <w:t>Методические материалы могут включать:</w:t>
      </w:r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lang w:eastAsia="hi-IN" w:bidi="hi-IN"/>
        </w:rPr>
        <w:t xml:space="preserve"> порядок формирования оценки при использовании </w:t>
      </w:r>
      <w:proofErr w:type="spellStart"/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lang w:eastAsia="hi-IN" w:bidi="hi-IN"/>
        </w:rPr>
        <w:t>балльно</w:t>
      </w:r>
      <w:proofErr w:type="spellEnd"/>
      <w:r w:rsidRPr="000E235B">
        <w:rPr>
          <w:rFonts w:ascii="Times New Roman" w:eastAsia="SimSun" w:hAnsi="Times New Roman" w:cs="Mangal"/>
          <w:i/>
          <w:color w:val="FF0000"/>
          <w:kern w:val="1"/>
          <w:sz w:val="26"/>
          <w:lang w:eastAsia="hi-IN" w:bidi="hi-IN"/>
        </w:rPr>
        <w:t>-рейтинговой системы; критерии оценивания теоретических вопросов и практических заданий; требования к проведению промежуточной аттестации; процедуру формирования итоговой оценки за промежуточную аттестацию, учитывающую оценки за каждую компетенцию.</w:t>
      </w:r>
    </w:p>
    <w:p w:rsidR="000E235B" w:rsidRPr="000E235B" w:rsidRDefault="000E235B" w:rsidP="000E235B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color w:val="FF0000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426"/>
        <w:jc w:val="both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0E235B" w:rsidRPr="000E235B" w:rsidRDefault="000E235B" w:rsidP="000E235B">
      <w:pPr>
        <w:suppressAutoHyphens/>
        <w:spacing w:after="0"/>
        <w:ind w:firstLine="426"/>
        <w:jc w:val="both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4C2B12" w:rsidRDefault="000E5C49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49" w:rsidRDefault="000E5C49" w:rsidP="000E235B">
      <w:pPr>
        <w:spacing w:after="0" w:line="240" w:lineRule="auto"/>
      </w:pPr>
      <w:r>
        <w:separator/>
      </w:r>
    </w:p>
  </w:endnote>
  <w:endnote w:type="continuationSeparator" w:id="0">
    <w:p w:rsidR="000E5C49" w:rsidRDefault="000E5C49" w:rsidP="000E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49" w:rsidRDefault="000E5C49" w:rsidP="000E235B">
      <w:pPr>
        <w:spacing w:after="0" w:line="240" w:lineRule="auto"/>
      </w:pPr>
      <w:r>
        <w:separator/>
      </w:r>
    </w:p>
  </w:footnote>
  <w:footnote w:type="continuationSeparator" w:id="0">
    <w:p w:rsidR="000E5C49" w:rsidRDefault="000E5C49" w:rsidP="000E235B">
      <w:pPr>
        <w:spacing w:after="0" w:line="240" w:lineRule="auto"/>
      </w:pPr>
      <w:r>
        <w:continuationSeparator/>
      </w:r>
    </w:p>
  </w:footnote>
  <w:footnote w:id="1">
    <w:p w:rsidR="000E235B" w:rsidRDefault="000E235B" w:rsidP="000E235B">
      <w:pPr>
        <w:pStyle w:val="a3"/>
      </w:pPr>
      <w:r>
        <w:rPr>
          <w:rStyle w:val="a5"/>
        </w:rPr>
        <w:footnoteRef/>
      </w:r>
      <w:r>
        <w:t xml:space="preserve"> В случае реализации образовательной программы по ФГОС ВО 3+ графа не заполняется.</w:t>
      </w:r>
    </w:p>
  </w:footnote>
  <w:footnote w:id="2">
    <w:p w:rsidR="000E235B" w:rsidRDefault="000E235B" w:rsidP="000E235B">
      <w:pPr>
        <w:pStyle w:val="a3"/>
        <w:ind w:firstLine="426"/>
      </w:pPr>
      <w:r w:rsidRPr="00A5079A">
        <w:rPr>
          <w:vertAlign w:val="superscript"/>
        </w:rPr>
        <w:footnoteRef/>
      </w:r>
      <w:r>
        <w:rPr>
          <w:sz w:val="24"/>
          <w:szCs w:val="24"/>
          <w:vertAlign w:val="superscript"/>
        </w:rPr>
        <w:t xml:space="preserve"> </w:t>
      </w:r>
      <w:r>
        <w:t>Результаты обучения могут быть сформулированы в виде конкретных результатов обучения или дескрипторов: знать; уметь; владеть.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193"/>
    <w:multiLevelType w:val="multilevel"/>
    <w:tmpl w:val="9EB61F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B"/>
    <w:rsid w:val="00012522"/>
    <w:rsid w:val="000D4692"/>
    <w:rsid w:val="000E235B"/>
    <w:rsid w:val="000E5C49"/>
    <w:rsid w:val="00332BBA"/>
    <w:rsid w:val="00451C4C"/>
    <w:rsid w:val="00CF5882"/>
    <w:rsid w:val="00E2543C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23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23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2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23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23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2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DNS</cp:lastModifiedBy>
  <cp:revision>2</cp:revision>
  <dcterms:created xsi:type="dcterms:W3CDTF">2019-07-05T08:49:00Z</dcterms:created>
  <dcterms:modified xsi:type="dcterms:W3CDTF">2019-07-08T10:18:00Z</dcterms:modified>
</cp:coreProperties>
</file>