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F3A21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6E65BF2E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50643495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2F420F1F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44AEDAF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98D08C0" w14:textId="77777777" w:rsidR="006F3BCC" w:rsidRPr="008F62B9" w:rsidRDefault="006F3BCC" w:rsidP="006F3B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8F62B9"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  <w:t xml:space="preserve">ПОЛОЖЕНИЕ </w:t>
      </w:r>
    </w:p>
    <w:p w14:paraId="52956DBD" w14:textId="77777777" w:rsidR="006F3BCC" w:rsidRPr="008F62B9" w:rsidRDefault="006F3BCC" w:rsidP="006F3B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8F62B9"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  <w:t xml:space="preserve">о проведении конкурса ИНИЦИАТИВНЫХ проектов </w:t>
      </w:r>
    </w:p>
    <w:p w14:paraId="499FCA25" w14:textId="77777777" w:rsidR="006F3BCC" w:rsidRPr="008F62B9" w:rsidRDefault="006F3BCC" w:rsidP="006F3B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8F62B9">
        <w:rPr>
          <w:rFonts w:ascii="Times New Roman" w:eastAsia="Courier New" w:hAnsi="Times New Roman" w:cs="Times New Roman"/>
          <w:bCs/>
          <w:caps/>
          <w:color w:val="000000"/>
          <w:sz w:val="28"/>
          <w:szCs w:val="28"/>
          <w:lang w:eastAsia="ru-RU"/>
        </w:rPr>
        <w:t xml:space="preserve">В НАЦИОНАЛЬНОМ исследовательском Томском государственном университете в 2026 году. </w:t>
      </w:r>
    </w:p>
    <w:p w14:paraId="121AC928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28A3C399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2D9383AC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0F2F3514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211400B5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76BDB53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FC9C224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A29A164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4A2149A7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7A135AB7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538C1085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3F62A9D7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471A69AF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5B552A7A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6D4B643B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00512A71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44D5E008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5C006879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6B4E2D2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346E453E" w14:textId="77777777" w:rsidR="00A47E72" w:rsidRPr="008F62B9" w:rsidRDefault="00A47E72" w:rsidP="006F3BCC">
      <w:pPr>
        <w:rPr>
          <w:rFonts w:ascii="Times New Roman" w:hAnsi="Times New Roman" w:cs="Times New Roman"/>
        </w:rPr>
      </w:pPr>
    </w:p>
    <w:p w14:paraId="056322C9" w14:textId="77777777" w:rsidR="006F3BCC" w:rsidRDefault="006F3BCC" w:rsidP="006F3BCC">
      <w:pPr>
        <w:rPr>
          <w:rFonts w:ascii="Times New Roman" w:hAnsi="Times New Roman" w:cs="Times New Roman"/>
        </w:rPr>
      </w:pPr>
    </w:p>
    <w:p w14:paraId="260DD35A" w14:textId="77777777" w:rsidR="008F62B9" w:rsidRPr="008F62B9" w:rsidRDefault="008F62B9" w:rsidP="006F3BCC">
      <w:pPr>
        <w:rPr>
          <w:rFonts w:ascii="Times New Roman" w:hAnsi="Times New Roman" w:cs="Times New Roman"/>
        </w:rPr>
      </w:pPr>
    </w:p>
    <w:p w14:paraId="473A2288" w14:textId="77777777" w:rsidR="006F3BCC" w:rsidRPr="008F62B9" w:rsidRDefault="006F3BCC" w:rsidP="006F3BCC">
      <w:pPr>
        <w:rPr>
          <w:rFonts w:ascii="Times New Roman" w:hAnsi="Times New Roman" w:cs="Times New Roman"/>
        </w:rPr>
      </w:pPr>
    </w:p>
    <w:p w14:paraId="1C4B8703" w14:textId="77777777" w:rsidR="006F3BCC" w:rsidRDefault="00A47E72" w:rsidP="00A47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2B9">
        <w:rPr>
          <w:rFonts w:ascii="Times New Roman" w:hAnsi="Times New Roman" w:cs="Times New Roman"/>
          <w:sz w:val="24"/>
          <w:szCs w:val="24"/>
        </w:rPr>
        <w:t>Томск 2026</w:t>
      </w:r>
    </w:p>
    <w:p w14:paraId="18873C22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171AA71E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Конкурса инициативных проектов (далее — Конкурс) в Томском государственном университете. </w:t>
      </w:r>
    </w:p>
    <w:p w14:paraId="7489D74D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1.2. Конкурс является инструментом реализации Программы развития ТГУ и направлен на формирование </w:t>
      </w:r>
      <w:r w:rsidRPr="008A3BE1">
        <w:rPr>
          <w:rFonts w:ascii="Times New Roman" w:hAnsi="Times New Roman" w:cs="Times New Roman"/>
          <w:sz w:val="24"/>
          <w:szCs w:val="24"/>
        </w:rPr>
        <w:t>инновационной среды и развитие человеческого капитала университета.</w:t>
      </w:r>
      <w:r w:rsidRPr="007D2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A805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1.3. Конкурс позиционируется как площадка для акселерации идей сотрудников и механизм формирования </w:t>
      </w:r>
      <w:r w:rsidR="00BF40D5" w:rsidRPr="007D2BBA">
        <w:rPr>
          <w:rFonts w:ascii="Times New Roman" w:hAnsi="Times New Roman" w:cs="Times New Roman"/>
          <w:sz w:val="24"/>
          <w:szCs w:val="24"/>
        </w:rPr>
        <w:t>кадрового актива</w:t>
      </w:r>
      <w:r w:rsidRPr="007D2BBA">
        <w:rPr>
          <w:rFonts w:ascii="Times New Roman" w:hAnsi="Times New Roman" w:cs="Times New Roman"/>
          <w:sz w:val="24"/>
          <w:szCs w:val="24"/>
        </w:rPr>
        <w:t xml:space="preserve"> университета.</w:t>
      </w:r>
    </w:p>
    <w:p w14:paraId="44DBBC2E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F0DEC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2. Цели Конкурса</w:t>
      </w:r>
    </w:p>
    <w:p w14:paraId="6E55EF13" w14:textId="3ABC447D" w:rsidR="0047478B" w:rsidRPr="007D2BBA" w:rsidRDefault="00BF40D5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2.1. </w:t>
      </w:r>
      <w:r w:rsidR="0047478B" w:rsidRPr="007D2BBA">
        <w:rPr>
          <w:rFonts w:ascii="Times New Roman" w:hAnsi="Times New Roman" w:cs="Times New Roman"/>
          <w:sz w:val="24"/>
          <w:szCs w:val="24"/>
        </w:rPr>
        <w:t>Целью Конкурса является выявление и развитие кадрового актива университета через поддержку и реализацию инициативных проектов, способствующих трансформации</w:t>
      </w:r>
      <w:r w:rsidR="00414176">
        <w:rPr>
          <w:rFonts w:ascii="Times New Roman" w:hAnsi="Times New Roman" w:cs="Times New Roman"/>
          <w:sz w:val="24"/>
          <w:szCs w:val="24"/>
        </w:rPr>
        <w:t xml:space="preserve"> </w:t>
      </w:r>
      <w:r w:rsidR="00FA73A7">
        <w:rPr>
          <w:rFonts w:ascii="Times New Roman" w:hAnsi="Times New Roman" w:cs="Times New Roman"/>
          <w:sz w:val="24"/>
          <w:szCs w:val="24"/>
        </w:rPr>
        <w:t xml:space="preserve">и </w:t>
      </w:r>
      <w:r w:rsidR="00FA73A7" w:rsidRPr="007D2BBA">
        <w:rPr>
          <w:rFonts w:ascii="Times New Roman" w:hAnsi="Times New Roman" w:cs="Times New Roman"/>
          <w:sz w:val="24"/>
          <w:szCs w:val="24"/>
        </w:rPr>
        <w:t>достижению</w:t>
      </w:r>
      <w:r w:rsidR="00414176">
        <w:rPr>
          <w:rFonts w:ascii="Times New Roman" w:hAnsi="Times New Roman" w:cs="Times New Roman"/>
          <w:sz w:val="24"/>
          <w:szCs w:val="24"/>
        </w:rPr>
        <w:t xml:space="preserve"> стратегических целей университета</w:t>
      </w:r>
      <w:r w:rsidR="007D7FC4">
        <w:rPr>
          <w:rFonts w:ascii="Times New Roman" w:hAnsi="Times New Roman" w:cs="Times New Roman"/>
          <w:sz w:val="24"/>
          <w:szCs w:val="24"/>
        </w:rPr>
        <w:t xml:space="preserve"> (Университет прорыва, Экосистемный университет, «Передовые люди» (Кадры новой формации), Технологическое лидерство)</w:t>
      </w:r>
      <w:r w:rsidR="0047478B" w:rsidRPr="007D2BBA">
        <w:rPr>
          <w:rFonts w:ascii="Times New Roman" w:hAnsi="Times New Roman" w:cs="Times New Roman"/>
          <w:sz w:val="24"/>
          <w:szCs w:val="24"/>
        </w:rPr>
        <w:t>. Конкурс сфокусирован на поддержке проектов двух типов:</w:t>
      </w:r>
    </w:p>
    <w:p w14:paraId="71C18BA8" w14:textId="176DFEA4" w:rsidR="0047478B" w:rsidRPr="007D2BBA" w:rsidRDefault="0006756D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7D2BBA">
        <w:rPr>
          <w:rFonts w:ascii="Times New Roman" w:hAnsi="Times New Roman" w:cs="Times New Roman"/>
          <w:sz w:val="24"/>
          <w:szCs w:val="24"/>
        </w:rPr>
        <w:t>Тип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1 (Развитие основной деятельности): проекты, направленные на совершенствование процессов на текущей должности участника или на качественное развитие </w:t>
      </w:r>
      <w:r w:rsidR="00421B7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7478B" w:rsidRPr="007D2BBA">
        <w:rPr>
          <w:rFonts w:ascii="Times New Roman" w:hAnsi="Times New Roman" w:cs="Times New Roman"/>
          <w:sz w:val="24"/>
          <w:szCs w:val="24"/>
        </w:rPr>
        <w:t>его структурного подразделения.</w:t>
      </w:r>
    </w:p>
    <w:p w14:paraId="2917B1A1" w14:textId="29FE726E" w:rsidR="0047478B" w:rsidRPr="007D2BBA" w:rsidRDefault="0006756D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 Тип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8A3BE1">
        <w:rPr>
          <w:rFonts w:ascii="Times New Roman" w:hAnsi="Times New Roman" w:cs="Times New Roman"/>
          <w:sz w:val="24"/>
          <w:szCs w:val="24"/>
        </w:rPr>
        <w:t xml:space="preserve">    </w:t>
      </w:r>
      <w:r w:rsidR="0047478B" w:rsidRPr="007D2BBA">
        <w:rPr>
          <w:rFonts w:ascii="Times New Roman" w:hAnsi="Times New Roman" w:cs="Times New Roman"/>
          <w:sz w:val="24"/>
          <w:szCs w:val="24"/>
        </w:rPr>
        <w:t>2 (Инновационное развитие): проекты, предлагающие принципиально новые образовательные, административные или цифровые решения для университета.</w:t>
      </w:r>
    </w:p>
    <w:p w14:paraId="0D06423C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27BBFB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3. Задачи Конкурса</w:t>
      </w:r>
    </w:p>
    <w:p w14:paraId="43637143" w14:textId="4DBF8EEC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3.1. Идентификация лидеров изменений: поиск и поддержка сотрудников, готовых брать на себя </w:t>
      </w:r>
      <w:r w:rsidRPr="00F11133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421B7B" w:rsidRPr="00F11133">
        <w:rPr>
          <w:rFonts w:ascii="Times New Roman" w:hAnsi="Times New Roman" w:cs="Times New Roman"/>
          <w:sz w:val="24"/>
          <w:szCs w:val="24"/>
        </w:rPr>
        <w:t xml:space="preserve">за проектное лидерство и участие в мероприятиях, направленных на </w:t>
      </w:r>
      <w:r w:rsidRPr="00F11133">
        <w:rPr>
          <w:rFonts w:ascii="Times New Roman" w:hAnsi="Times New Roman" w:cs="Times New Roman"/>
          <w:sz w:val="24"/>
          <w:szCs w:val="24"/>
        </w:rPr>
        <w:t>развитие</w:t>
      </w:r>
      <w:r w:rsidRPr="007D2BBA">
        <w:rPr>
          <w:rFonts w:ascii="Times New Roman" w:hAnsi="Times New Roman" w:cs="Times New Roman"/>
          <w:sz w:val="24"/>
          <w:szCs w:val="24"/>
        </w:rPr>
        <w:t xml:space="preserve"> университета. </w:t>
      </w:r>
    </w:p>
    <w:p w14:paraId="58FCF274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3.2.</w:t>
      </w:r>
      <w:r w:rsidR="00BF40D5" w:rsidRPr="007D2BBA">
        <w:rPr>
          <w:rFonts w:ascii="Times New Roman" w:hAnsi="Times New Roman" w:cs="Times New Roman"/>
          <w:sz w:val="24"/>
          <w:szCs w:val="24"/>
        </w:rPr>
        <w:t xml:space="preserve"> Развитие проектных компетенций через</w:t>
      </w:r>
      <w:r w:rsidRPr="007D2BBA">
        <w:rPr>
          <w:rFonts w:ascii="Times New Roman" w:hAnsi="Times New Roman" w:cs="Times New Roman"/>
          <w:sz w:val="24"/>
          <w:szCs w:val="24"/>
        </w:rPr>
        <w:t xml:space="preserve"> обучение и экспертное сопровождение участников на всех этапах — от идеи до внедрения. </w:t>
      </w:r>
    </w:p>
    <w:p w14:paraId="7AEE212E" w14:textId="7B674C08" w:rsidR="0047478B" w:rsidRPr="007D2BBA" w:rsidRDefault="00BF40D5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3.3. Создание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легитимного механизма для реализации предложений сотрудников по </w:t>
      </w:r>
      <w:r w:rsidR="00421B7B" w:rsidRPr="00F11133">
        <w:rPr>
          <w:rFonts w:ascii="Times New Roman" w:hAnsi="Times New Roman" w:cs="Times New Roman"/>
          <w:sz w:val="24"/>
          <w:szCs w:val="24"/>
        </w:rPr>
        <w:t xml:space="preserve">инновационному развитию и </w:t>
      </w:r>
      <w:r w:rsidR="0047478B" w:rsidRPr="00F11133">
        <w:rPr>
          <w:rFonts w:ascii="Times New Roman" w:hAnsi="Times New Roman" w:cs="Times New Roman"/>
          <w:sz w:val="24"/>
          <w:szCs w:val="24"/>
        </w:rPr>
        <w:t>улучшению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внутренних процессов ТГУ. </w:t>
      </w:r>
    </w:p>
    <w:p w14:paraId="1C7BE823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3.4. </w:t>
      </w:r>
      <w:r w:rsidR="00BF40D5" w:rsidRPr="007D2BBA">
        <w:rPr>
          <w:rFonts w:ascii="Times New Roman" w:hAnsi="Times New Roman" w:cs="Times New Roman"/>
          <w:sz w:val="24"/>
          <w:szCs w:val="24"/>
        </w:rPr>
        <w:t>О</w:t>
      </w:r>
      <w:r w:rsidRPr="007D2BBA">
        <w:rPr>
          <w:rFonts w:ascii="Times New Roman" w:hAnsi="Times New Roman" w:cs="Times New Roman"/>
          <w:sz w:val="24"/>
          <w:szCs w:val="24"/>
        </w:rPr>
        <w:t xml:space="preserve">рганизация прямого взаимодействия инициаторов проектов с профильными руководителями направлений университета для верификации идей. </w:t>
      </w:r>
    </w:p>
    <w:p w14:paraId="58853518" w14:textId="2B521FB5" w:rsidR="0047478B" w:rsidRDefault="00BF40D5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3.5.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Формирование базы кадрового актива, способных решать сложные междисциплинарные задачи в </w:t>
      </w:r>
      <w:r w:rsidR="0047478B" w:rsidRPr="00F11133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421B7B" w:rsidRPr="00F11133">
        <w:rPr>
          <w:rFonts w:ascii="Times New Roman" w:hAnsi="Times New Roman" w:cs="Times New Roman"/>
          <w:sz w:val="24"/>
          <w:szCs w:val="24"/>
        </w:rPr>
        <w:t>Программы развития</w:t>
      </w:r>
      <w:r w:rsidR="0047478B" w:rsidRPr="00F11133">
        <w:rPr>
          <w:rFonts w:ascii="Times New Roman" w:hAnsi="Times New Roman" w:cs="Times New Roman"/>
          <w:sz w:val="24"/>
          <w:szCs w:val="24"/>
        </w:rPr>
        <w:t xml:space="preserve"> ТГУ</w:t>
      </w:r>
      <w:r w:rsidR="0047478B" w:rsidRPr="007D2BBA">
        <w:rPr>
          <w:rFonts w:ascii="Times New Roman" w:hAnsi="Times New Roman" w:cs="Times New Roman"/>
          <w:sz w:val="24"/>
          <w:szCs w:val="24"/>
        </w:rPr>
        <w:t>.</w:t>
      </w:r>
    </w:p>
    <w:p w14:paraId="346DD883" w14:textId="77777777" w:rsidR="00752E4E" w:rsidRDefault="00752E4E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7EC62" w14:textId="77777777" w:rsidR="00752E4E" w:rsidRDefault="00752E4E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049C8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lastRenderedPageBreak/>
        <w:t>4. Участники Конкурса</w:t>
      </w:r>
    </w:p>
    <w:p w14:paraId="085B58C6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4.1. В Конкурсе могут принимать участие штатные сотрудники ТГУ (научно-педагогические работники, административно-управленческий и учебно-вспомогательный персонал). </w:t>
      </w:r>
    </w:p>
    <w:p w14:paraId="3369529C" w14:textId="50643732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4.2. Допускается индивидуальное и командное участие (проектные группы до 5 человек). Приветствуются междисциплинарные команды из разных подразделений.</w:t>
      </w:r>
      <w:r w:rsidR="00F11133">
        <w:rPr>
          <w:rFonts w:ascii="Times New Roman" w:hAnsi="Times New Roman" w:cs="Times New Roman"/>
          <w:sz w:val="24"/>
          <w:szCs w:val="24"/>
        </w:rPr>
        <w:t xml:space="preserve"> К проектной деятельности могут быть привлечены студенты.</w:t>
      </w:r>
    </w:p>
    <w:p w14:paraId="260F7C88" w14:textId="2DCDF8D0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5. Тематические направления</w:t>
      </w:r>
      <w:r w:rsidR="00B30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B6" w:rsidRPr="00832884">
        <w:rPr>
          <w:rFonts w:ascii="Times New Roman" w:hAnsi="Times New Roman" w:cs="Times New Roman"/>
          <w:b/>
          <w:sz w:val="24"/>
          <w:szCs w:val="24"/>
        </w:rPr>
        <w:t>и результаты</w:t>
      </w:r>
      <w:r w:rsidRPr="00832884">
        <w:rPr>
          <w:rFonts w:ascii="Times New Roman" w:hAnsi="Times New Roman" w:cs="Times New Roman"/>
          <w:b/>
          <w:sz w:val="24"/>
          <w:szCs w:val="24"/>
        </w:rPr>
        <w:t xml:space="preserve"> проектов</w:t>
      </w:r>
    </w:p>
    <w:p w14:paraId="3B2923A8" w14:textId="77777777" w:rsidR="0047478B" w:rsidRPr="007D2BBA" w:rsidRDefault="00D73C39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5.1. </w:t>
      </w:r>
      <w:r w:rsidR="0047478B" w:rsidRPr="007D2BBA">
        <w:rPr>
          <w:rFonts w:ascii="Times New Roman" w:hAnsi="Times New Roman" w:cs="Times New Roman"/>
          <w:sz w:val="24"/>
          <w:szCs w:val="24"/>
        </w:rPr>
        <w:t>Проекты должны соответствовать стратегическим целям ТГУ и могут быть направлены на:</w:t>
      </w:r>
    </w:p>
    <w:p w14:paraId="3449AAFD" w14:textId="77777777" w:rsidR="0047478B" w:rsidRPr="007D2BBA" w:rsidRDefault="00E41D28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 Развитие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отношений с работодателями и индустриальными партнерами.</w:t>
      </w:r>
    </w:p>
    <w:p w14:paraId="09318647" w14:textId="1B93C767" w:rsidR="0047478B" w:rsidRPr="00811CA9" w:rsidRDefault="00E41D28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• </w:t>
      </w:r>
      <w:r w:rsidR="00421B7B" w:rsidRPr="00811CA9">
        <w:rPr>
          <w:rFonts w:ascii="Times New Roman" w:hAnsi="Times New Roman" w:cs="Times New Roman"/>
          <w:sz w:val="24"/>
          <w:szCs w:val="24"/>
        </w:rPr>
        <w:t xml:space="preserve">Развитие приемной кампании ТГУ, </w:t>
      </w:r>
      <w:r w:rsidR="0047478B" w:rsidRPr="00811CA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811CA9">
        <w:rPr>
          <w:rFonts w:ascii="Times New Roman" w:hAnsi="Times New Roman" w:cs="Times New Roman"/>
          <w:sz w:val="24"/>
          <w:szCs w:val="24"/>
        </w:rPr>
        <w:t>привлечение иностранных граждан</w:t>
      </w:r>
      <w:r w:rsidR="0047478B" w:rsidRPr="00811CA9">
        <w:rPr>
          <w:rFonts w:ascii="Times New Roman" w:hAnsi="Times New Roman" w:cs="Times New Roman"/>
          <w:sz w:val="24"/>
          <w:szCs w:val="24"/>
        </w:rPr>
        <w:t>.</w:t>
      </w:r>
    </w:p>
    <w:p w14:paraId="4BF90784" w14:textId="197B5223" w:rsidR="0047478B" w:rsidRPr="007D2BBA" w:rsidRDefault="00E41D28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CA9">
        <w:rPr>
          <w:rFonts w:ascii="Times New Roman" w:hAnsi="Times New Roman" w:cs="Times New Roman"/>
          <w:sz w:val="24"/>
          <w:szCs w:val="24"/>
        </w:rPr>
        <w:t>• Работу</w:t>
      </w:r>
      <w:r w:rsidR="0047478B" w:rsidRPr="00811CA9">
        <w:rPr>
          <w:rFonts w:ascii="Times New Roman" w:hAnsi="Times New Roman" w:cs="Times New Roman"/>
          <w:sz w:val="24"/>
          <w:szCs w:val="24"/>
        </w:rPr>
        <w:t xml:space="preserve"> со школами и школ</w:t>
      </w:r>
      <w:r w:rsidRPr="00811CA9">
        <w:rPr>
          <w:rFonts w:ascii="Times New Roman" w:hAnsi="Times New Roman" w:cs="Times New Roman"/>
          <w:sz w:val="24"/>
          <w:szCs w:val="24"/>
        </w:rPr>
        <w:t xml:space="preserve">ьниками, </w:t>
      </w:r>
      <w:r w:rsidR="0047478B" w:rsidRPr="00811CA9">
        <w:rPr>
          <w:rFonts w:ascii="Times New Roman" w:hAnsi="Times New Roman" w:cs="Times New Roman"/>
          <w:sz w:val="24"/>
          <w:szCs w:val="24"/>
        </w:rPr>
        <w:t>включая програ</w:t>
      </w:r>
      <w:r w:rsidRPr="00811CA9">
        <w:rPr>
          <w:rFonts w:ascii="Times New Roman" w:hAnsi="Times New Roman" w:cs="Times New Roman"/>
          <w:sz w:val="24"/>
          <w:szCs w:val="24"/>
        </w:rPr>
        <w:t>ммы дополнительного образования</w:t>
      </w:r>
      <w:r w:rsidR="00B328B5" w:rsidRPr="00811CA9">
        <w:rPr>
          <w:rFonts w:ascii="Times New Roman" w:hAnsi="Times New Roman" w:cs="Times New Roman"/>
          <w:sz w:val="24"/>
          <w:szCs w:val="24"/>
        </w:rPr>
        <w:t>, профориентацию</w:t>
      </w:r>
      <w:r w:rsidR="0047478B" w:rsidRPr="00811CA9">
        <w:rPr>
          <w:rFonts w:ascii="Times New Roman" w:hAnsi="Times New Roman" w:cs="Times New Roman"/>
          <w:sz w:val="24"/>
          <w:szCs w:val="24"/>
        </w:rPr>
        <w:t>.</w:t>
      </w:r>
    </w:p>
    <w:p w14:paraId="2BA235DC" w14:textId="77777777" w:rsidR="0047478B" w:rsidRPr="007D2BBA" w:rsidRDefault="00E41D28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 Взаимодействие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с сообществом выпускников университета.</w:t>
      </w:r>
    </w:p>
    <w:p w14:paraId="08F909C6" w14:textId="77777777" w:rsidR="0047478B" w:rsidRPr="007D2BBA" w:rsidRDefault="00E41D28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• Развитие персонала ТГУ, 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в том числе поддержку </w:t>
      </w:r>
      <w:r w:rsidRPr="007D2BBA">
        <w:rPr>
          <w:rFonts w:ascii="Times New Roman" w:hAnsi="Times New Roman" w:cs="Times New Roman"/>
          <w:sz w:val="24"/>
          <w:szCs w:val="24"/>
        </w:rPr>
        <w:t>молодых преподавателей и ученых</w:t>
      </w:r>
      <w:r w:rsidR="0047478B" w:rsidRPr="007D2BBA">
        <w:rPr>
          <w:rFonts w:ascii="Times New Roman" w:hAnsi="Times New Roman" w:cs="Times New Roman"/>
          <w:sz w:val="24"/>
          <w:szCs w:val="24"/>
        </w:rPr>
        <w:t>.</w:t>
      </w:r>
    </w:p>
    <w:p w14:paraId="54F8A408" w14:textId="30807678" w:rsidR="0047478B" w:rsidRDefault="00F5676A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</w:t>
      </w:r>
      <w:r w:rsidR="000548B4">
        <w:rPr>
          <w:rFonts w:ascii="Times New Roman" w:hAnsi="Times New Roman" w:cs="Times New Roman"/>
          <w:sz w:val="24"/>
          <w:szCs w:val="24"/>
        </w:rPr>
        <w:t xml:space="preserve"> </w:t>
      </w:r>
      <w:r w:rsidR="00E41D28" w:rsidRPr="007D2BBA">
        <w:rPr>
          <w:rFonts w:ascii="Times New Roman" w:hAnsi="Times New Roman" w:cs="Times New Roman"/>
          <w:sz w:val="24"/>
          <w:szCs w:val="24"/>
        </w:rPr>
        <w:t>Разработку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и запуск инновационных программ дополнительного про</w:t>
      </w:r>
      <w:r w:rsidR="00E41D28" w:rsidRPr="007D2BBA">
        <w:rPr>
          <w:rFonts w:ascii="Times New Roman" w:hAnsi="Times New Roman" w:cs="Times New Roman"/>
          <w:sz w:val="24"/>
          <w:szCs w:val="24"/>
        </w:rPr>
        <w:t>фессионального образования.</w:t>
      </w:r>
    </w:p>
    <w:p w14:paraId="6CA4D94B" w14:textId="3D5D4155" w:rsidR="00B328B5" w:rsidRPr="00811CA9" w:rsidRDefault="00B328B5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CA9">
        <w:rPr>
          <w:rFonts w:ascii="Times New Roman" w:hAnsi="Times New Roman" w:cs="Times New Roman"/>
          <w:sz w:val="24"/>
          <w:szCs w:val="24"/>
        </w:rPr>
        <w:t>• Разработку чат-ботов, ИИ-агентов и других цифровых сервисов и т.д.</w:t>
      </w:r>
    </w:p>
    <w:p w14:paraId="0D85F9AF" w14:textId="6042367C" w:rsidR="00B30EB6" w:rsidRPr="007D2BBA" w:rsidRDefault="00B30EB6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CA9">
        <w:rPr>
          <w:rFonts w:ascii="Times New Roman" w:hAnsi="Times New Roman" w:cs="Times New Roman"/>
          <w:sz w:val="24"/>
          <w:szCs w:val="24"/>
        </w:rPr>
        <w:t>5.2. Результатом реализации проекта должен стать работающий цифровой или иной продукт, реализованная образовательная программа или измененный (автоматизированный) процесс.</w:t>
      </w:r>
    </w:p>
    <w:p w14:paraId="28A65914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6. Порядок проведения Конкурса и этапы отбора</w:t>
      </w:r>
    </w:p>
    <w:p w14:paraId="10B4209F" w14:textId="77777777" w:rsidR="0047478B" w:rsidRPr="007D2BBA" w:rsidRDefault="00D73C39" w:rsidP="001F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6.1. </w:t>
      </w:r>
      <w:r w:rsidR="0047478B" w:rsidRPr="007D2BBA">
        <w:rPr>
          <w:rFonts w:ascii="Times New Roman" w:hAnsi="Times New Roman" w:cs="Times New Roman"/>
          <w:sz w:val="24"/>
          <w:szCs w:val="24"/>
        </w:rPr>
        <w:t>Кон</w:t>
      </w:r>
      <w:r w:rsidR="001F58A1">
        <w:rPr>
          <w:rFonts w:ascii="Times New Roman" w:hAnsi="Times New Roman" w:cs="Times New Roman"/>
          <w:sz w:val="24"/>
          <w:szCs w:val="24"/>
        </w:rPr>
        <w:t>курс проводится в четыре этапа:</w:t>
      </w:r>
    </w:p>
    <w:p w14:paraId="69542AC2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Этап I. Прием заявок и информационная кампания</w:t>
      </w:r>
      <w:r w:rsidR="00E45D93"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E45D93" w:rsidRPr="007D2BBA">
        <w:rPr>
          <w:rFonts w:ascii="Times New Roman" w:hAnsi="Times New Roman" w:cs="Times New Roman"/>
          <w:b/>
          <w:sz w:val="24"/>
          <w:szCs w:val="24"/>
        </w:rPr>
        <w:t>10.03.2026 – 07.04.2026</w:t>
      </w:r>
    </w:p>
    <w:p w14:paraId="5CF93AC1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t>•  Подача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 предварительных заявок</w:t>
      </w:r>
      <w:r w:rsidR="00F5676A" w:rsidRPr="007D2BBA">
        <w:rPr>
          <w:rFonts w:ascii="Times New Roman" w:hAnsi="Times New Roman" w:cs="Times New Roman"/>
          <w:sz w:val="24"/>
          <w:szCs w:val="24"/>
        </w:rPr>
        <w:t>.</w:t>
      </w:r>
    </w:p>
    <w:p w14:paraId="604FD5A1" w14:textId="2CBEF04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t>•  Вебинар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-презентация: в период приема заявок Оргкомитет проводит </w:t>
      </w:r>
      <w:proofErr w:type="spellStart"/>
      <w:r w:rsidRPr="007D2BB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7D2BBA">
        <w:rPr>
          <w:rFonts w:ascii="Times New Roman" w:hAnsi="Times New Roman" w:cs="Times New Roman"/>
          <w:sz w:val="24"/>
          <w:szCs w:val="24"/>
        </w:rPr>
        <w:t xml:space="preserve">, посвященный </w:t>
      </w:r>
      <w:r w:rsidR="000548B4" w:rsidRPr="0086095D">
        <w:rPr>
          <w:rFonts w:ascii="Times New Roman" w:hAnsi="Times New Roman" w:cs="Times New Roman"/>
          <w:sz w:val="24"/>
          <w:szCs w:val="24"/>
        </w:rPr>
        <w:t>разъяснению оформления заявки на конкурс, реализации этапов конкурса,</w:t>
      </w:r>
      <w:r w:rsidR="000548B4">
        <w:rPr>
          <w:rFonts w:ascii="Times New Roman" w:hAnsi="Times New Roman" w:cs="Times New Roman"/>
          <w:sz w:val="24"/>
          <w:szCs w:val="24"/>
        </w:rPr>
        <w:t xml:space="preserve"> </w:t>
      </w:r>
      <w:r w:rsidRPr="007D2BBA">
        <w:rPr>
          <w:rFonts w:ascii="Times New Roman" w:hAnsi="Times New Roman" w:cs="Times New Roman"/>
          <w:sz w:val="24"/>
          <w:szCs w:val="24"/>
        </w:rPr>
        <w:t>презентации программы обучения и форматов экспертной поддержки команд на период проектирования.</w:t>
      </w:r>
    </w:p>
    <w:p w14:paraId="71C36152" w14:textId="77777777" w:rsidR="0047478B" w:rsidRPr="007D2BBA" w:rsidRDefault="00F5676A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t>•  Первичный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 отбор </w:t>
      </w:r>
      <w:r w:rsidR="0047478B" w:rsidRPr="007D2BBA">
        <w:rPr>
          <w:rFonts w:ascii="Times New Roman" w:hAnsi="Times New Roman" w:cs="Times New Roman"/>
          <w:sz w:val="24"/>
          <w:szCs w:val="24"/>
        </w:rPr>
        <w:t>заявок на соответствие формальным критериям Конкурса.</w:t>
      </w:r>
    </w:p>
    <w:p w14:paraId="20515D3B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Этап II. Проектирование и акселерация (обучение)</w:t>
      </w:r>
      <w:r w:rsidR="00E45D93"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E45D93" w:rsidRPr="007D2BBA">
        <w:rPr>
          <w:rFonts w:ascii="Times New Roman" w:hAnsi="Times New Roman" w:cs="Times New Roman"/>
          <w:b/>
          <w:sz w:val="24"/>
          <w:szCs w:val="24"/>
        </w:rPr>
        <w:t>13.04.2026 – 24.06.2026</w:t>
      </w:r>
    </w:p>
    <w:p w14:paraId="6C727447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t>•  Прохождение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 участниками</w:t>
      </w:r>
      <w:r w:rsidR="006134BA" w:rsidRPr="007D2BB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7D2BBA">
        <w:rPr>
          <w:rFonts w:ascii="Times New Roman" w:hAnsi="Times New Roman" w:cs="Times New Roman"/>
          <w:sz w:val="24"/>
          <w:szCs w:val="24"/>
        </w:rPr>
        <w:t xml:space="preserve"> программы обучения (воркшопы, вебинары</w:t>
      </w:r>
      <w:r w:rsidR="006134BA" w:rsidRPr="007D2BBA">
        <w:rPr>
          <w:rFonts w:ascii="Times New Roman" w:hAnsi="Times New Roman" w:cs="Times New Roman"/>
          <w:sz w:val="24"/>
          <w:szCs w:val="24"/>
        </w:rPr>
        <w:t>, тренинги</w:t>
      </w:r>
      <w:r w:rsidRPr="007D2BBA">
        <w:rPr>
          <w:rFonts w:ascii="Times New Roman" w:hAnsi="Times New Roman" w:cs="Times New Roman"/>
          <w:sz w:val="24"/>
          <w:szCs w:val="24"/>
        </w:rPr>
        <w:t>).</w:t>
      </w:r>
    </w:p>
    <w:p w14:paraId="7DE3AB72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lastRenderedPageBreak/>
        <w:t>•  Доработка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 идей до уровня полноценных проектов под руководством экспертов и менторов.</w:t>
      </w:r>
    </w:p>
    <w:p w14:paraId="223524BC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BA">
        <w:rPr>
          <w:rFonts w:ascii="Times New Roman" w:hAnsi="Times New Roman" w:cs="Times New Roman"/>
          <w:sz w:val="24"/>
          <w:szCs w:val="24"/>
        </w:rPr>
        <w:t>•  Подготовка</w:t>
      </w:r>
      <w:proofErr w:type="gramEnd"/>
      <w:r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6373A9">
        <w:rPr>
          <w:rFonts w:ascii="Times New Roman" w:hAnsi="Times New Roman" w:cs="Times New Roman"/>
          <w:sz w:val="24"/>
          <w:szCs w:val="24"/>
        </w:rPr>
        <w:t>план-графика</w:t>
      </w:r>
      <w:r w:rsidRPr="007D2BBA">
        <w:rPr>
          <w:rFonts w:ascii="Times New Roman" w:hAnsi="Times New Roman" w:cs="Times New Roman"/>
          <w:sz w:val="24"/>
          <w:szCs w:val="24"/>
        </w:rPr>
        <w:t xml:space="preserve"> и расчет смет проектов.</w:t>
      </w:r>
    </w:p>
    <w:p w14:paraId="7F08B1FA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Этап III. Очная защита и финал</w:t>
      </w:r>
      <w:r w:rsidR="00E45D93"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E45D93" w:rsidRPr="007D2BBA">
        <w:rPr>
          <w:rFonts w:ascii="Times New Roman" w:hAnsi="Times New Roman" w:cs="Times New Roman"/>
          <w:b/>
          <w:sz w:val="24"/>
          <w:szCs w:val="24"/>
        </w:rPr>
        <w:t>25.06.2026 – 26.06.2026</w:t>
      </w:r>
    </w:p>
    <w:p w14:paraId="0BA0B1BE" w14:textId="77777777" w:rsidR="0047478B" w:rsidRPr="00F106B0" w:rsidRDefault="006134BA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 Публичная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защита проектов: презентац</w:t>
      </w:r>
      <w:r w:rsidRPr="007D2BBA">
        <w:rPr>
          <w:rFonts w:ascii="Times New Roman" w:hAnsi="Times New Roman" w:cs="Times New Roman"/>
          <w:sz w:val="24"/>
          <w:szCs w:val="24"/>
        </w:rPr>
        <w:t>ия результатов проектирования перед Конкурсной комиссией.</w:t>
      </w:r>
    </w:p>
    <w:p w14:paraId="2ECF8B7C" w14:textId="6DC02F85" w:rsidR="0047478B" w:rsidRPr="007D2BBA" w:rsidRDefault="006134BA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 xml:space="preserve">• </w:t>
      </w:r>
      <w:r w:rsidR="00A619B9">
        <w:rPr>
          <w:rFonts w:ascii="Times New Roman" w:hAnsi="Times New Roman" w:cs="Times New Roman"/>
          <w:sz w:val="24"/>
          <w:szCs w:val="24"/>
        </w:rPr>
        <w:t xml:space="preserve">Состав Конкурсной комиссии утверждается приказом ректора. </w:t>
      </w:r>
    </w:p>
    <w:p w14:paraId="6B26D622" w14:textId="5E23B114" w:rsidR="0047478B" w:rsidRPr="007D2BBA" w:rsidRDefault="00FB575E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• По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результатам защиты </w:t>
      </w:r>
      <w:r w:rsidR="007F63E3" w:rsidRPr="007D2BBA">
        <w:rPr>
          <w:rFonts w:ascii="Times New Roman" w:hAnsi="Times New Roman" w:cs="Times New Roman"/>
          <w:sz w:val="24"/>
          <w:szCs w:val="24"/>
        </w:rPr>
        <w:t>комиссия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 </w:t>
      </w:r>
      <w:r w:rsidR="0047478B" w:rsidRPr="00007AA8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445747" w:rsidRPr="00007AA8">
        <w:rPr>
          <w:rFonts w:ascii="Times New Roman" w:hAnsi="Times New Roman" w:cs="Times New Roman"/>
          <w:sz w:val="24"/>
          <w:szCs w:val="24"/>
        </w:rPr>
        <w:t>до</w:t>
      </w:r>
      <w:r w:rsidR="00007AA8" w:rsidRPr="00007AA8">
        <w:rPr>
          <w:rFonts w:ascii="Times New Roman" w:hAnsi="Times New Roman" w:cs="Times New Roman"/>
          <w:sz w:val="24"/>
          <w:szCs w:val="24"/>
        </w:rPr>
        <w:t xml:space="preserve"> </w:t>
      </w:r>
      <w:r w:rsidR="0047478B" w:rsidRPr="00007AA8">
        <w:rPr>
          <w:rFonts w:ascii="Times New Roman" w:hAnsi="Times New Roman" w:cs="Times New Roman"/>
          <w:sz w:val="24"/>
          <w:szCs w:val="24"/>
        </w:rPr>
        <w:t>8 проектов-победителей для предоставления финансирования.</w:t>
      </w:r>
    </w:p>
    <w:p w14:paraId="1331CBD8" w14:textId="77777777" w:rsidR="0047478B" w:rsidRPr="00007AA8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>Этап IV. Реализация и внедрение</w:t>
      </w:r>
      <w:r w:rsidR="00E45D93" w:rsidRPr="00007AA8">
        <w:rPr>
          <w:rFonts w:ascii="Times New Roman" w:hAnsi="Times New Roman" w:cs="Times New Roman"/>
          <w:b/>
          <w:sz w:val="24"/>
          <w:szCs w:val="24"/>
        </w:rPr>
        <w:t xml:space="preserve"> 01.07.2026 – 01.12.2026</w:t>
      </w:r>
    </w:p>
    <w:p w14:paraId="7865C8A0" w14:textId="33B3BE0D" w:rsidR="0047478B" w:rsidRPr="00007AA8" w:rsidRDefault="001C53D4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 xml:space="preserve">• </w:t>
      </w:r>
      <w:r w:rsidR="00445747" w:rsidRPr="00007AA8">
        <w:rPr>
          <w:rFonts w:ascii="Times New Roman" w:hAnsi="Times New Roman" w:cs="Times New Roman"/>
          <w:sz w:val="24"/>
          <w:szCs w:val="24"/>
        </w:rPr>
        <w:t xml:space="preserve">Финансирование исполнителя(ей) </w:t>
      </w:r>
      <w:r w:rsidR="0047478B" w:rsidRPr="00007AA8">
        <w:rPr>
          <w:rFonts w:ascii="Times New Roman" w:hAnsi="Times New Roman" w:cs="Times New Roman"/>
          <w:sz w:val="24"/>
          <w:szCs w:val="24"/>
        </w:rPr>
        <w:t>проектов</w:t>
      </w:r>
      <w:r w:rsidR="00445747" w:rsidRPr="00007AA8">
        <w:rPr>
          <w:rFonts w:ascii="Times New Roman" w:hAnsi="Times New Roman" w:cs="Times New Roman"/>
          <w:sz w:val="24"/>
          <w:szCs w:val="24"/>
        </w:rPr>
        <w:t xml:space="preserve"> через оплату труда и/или закупку необходимого товара для реализации проекта в соответствии с утвержденной сметой</w:t>
      </w:r>
      <w:r w:rsidR="0047478B" w:rsidRPr="00007AA8">
        <w:rPr>
          <w:rFonts w:ascii="Times New Roman" w:hAnsi="Times New Roman" w:cs="Times New Roman"/>
          <w:sz w:val="24"/>
          <w:szCs w:val="24"/>
        </w:rPr>
        <w:t>.</w:t>
      </w:r>
    </w:p>
    <w:p w14:paraId="0DB991AB" w14:textId="11BE1861" w:rsidR="00445747" w:rsidRPr="00007AA8" w:rsidRDefault="00445747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>• Реализация проекта в соответствии с планом-графиком.</w:t>
      </w:r>
    </w:p>
    <w:p w14:paraId="73CE93F0" w14:textId="71895904" w:rsidR="0047478B" w:rsidRPr="00007AA8" w:rsidRDefault="001C53D4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>• Мониторинг</w:t>
      </w:r>
      <w:r w:rsidR="0047478B" w:rsidRPr="00007AA8">
        <w:rPr>
          <w:rFonts w:ascii="Times New Roman" w:hAnsi="Times New Roman" w:cs="Times New Roman"/>
          <w:sz w:val="24"/>
          <w:szCs w:val="24"/>
        </w:rPr>
        <w:t xml:space="preserve"> исполнения контрольных точек </w:t>
      </w:r>
      <w:r w:rsidR="006373A9" w:rsidRPr="00007AA8">
        <w:rPr>
          <w:rFonts w:ascii="Times New Roman" w:hAnsi="Times New Roman" w:cs="Times New Roman"/>
          <w:sz w:val="24"/>
          <w:szCs w:val="24"/>
        </w:rPr>
        <w:t>план</w:t>
      </w:r>
      <w:r w:rsidR="00445747" w:rsidRPr="00007AA8">
        <w:rPr>
          <w:rFonts w:ascii="Times New Roman" w:hAnsi="Times New Roman" w:cs="Times New Roman"/>
          <w:sz w:val="24"/>
          <w:szCs w:val="24"/>
        </w:rPr>
        <w:t>ов</w:t>
      </w:r>
      <w:r w:rsidR="006373A9" w:rsidRPr="00007AA8">
        <w:rPr>
          <w:rFonts w:ascii="Times New Roman" w:hAnsi="Times New Roman" w:cs="Times New Roman"/>
          <w:sz w:val="24"/>
          <w:szCs w:val="24"/>
        </w:rPr>
        <w:t>-графиков</w:t>
      </w:r>
      <w:r w:rsidR="0047478B" w:rsidRPr="00007AA8">
        <w:rPr>
          <w:rFonts w:ascii="Times New Roman" w:hAnsi="Times New Roman" w:cs="Times New Roman"/>
          <w:sz w:val="24"/>
          <w:szCs w:val="24"/>
        </w:rPr>
        <w:t>.</w:t>
      </w:r>
    </w:p>
    <w:p w14:paraId="570E5B18" w14:textId="650FE9AE" w:rsidR="001C53D4" w:rsidRDefault="001C53D4" w:rsidP="001C5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A8">
        <w:rPr>
          <w:rFonts w:ascii="Times New Roman" w:hAnsi="Times New Roman" w:cs="Times New Roman"/>
          <w:sz w:val="24"/>
          <w:szCs w:val="24"/>
        </w:rPr>
        <w:t>• Подготовка</w:t>
      </w:r>
      <w:r w:rsidR="00445747" w:rsidRPr="00007AA8">
        <w:rPr>
          <w:rFonts w:ascii="Times New Roman" w:hAnsi="Times New Roman" w:cs="Times New Roman"/>
          <w:sz w:val="24"/>
          <w:szCs w:val="24"/>
        </w:rPr>
        <w:t xml:space="preserve"> и передача в Управление развития персонала</w:t>
      </w:r>
      <w:r>
        <w:rPr>
          <w:rFonts w:ascii="Times New Roman" w:hAnsi="Times New Roman" w:cs="Times New Roman"/>
          <w:sz w:val="24"/>
          <w:szCs w:val="24"/>
        </w:rPr>
        <w:t xml:space="preserve"> отчетной документации.</w:t>
      </w:r>
    </w:p>
    <w:p w14:paraId="38512A12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7. Финансирование и обязательства участников</w:t>
      </w:r>
    </w:p>
    <w:p w14:paraId="1CC7D486" w14:textId="7ED58165" w:rsidR="0047478B" w:rsidRPr="007D2BBA" w:rsidRDefault="003B7596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Победители конкурса </w:t>
      </w:r>
      <w:r w:rsidR="0047478B" w:rsidRPr="007D2BBA">
        <w:rPr>
          <w:rFonts w:ascii="Times New Roman" w:hAnsi="Times New Roman" w:cs="Times New Roman"/>
          <w:sz w:val="24"/>
          <w:szCs w:val="24"/>
        </w:rPr>
        <w:t xml:space="preserve">получают целевое финансирование на реализацию проекта в соответствии с утвержденной сметой. </w:t>
      </w:r>
    </w:p>
    <w:p w14:paraId="3930E64E" w14:textId="63AAC7C6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7.2. Условие обязательной реализации: предоставление финансирования накладывает на </w:t>
      </w:r>
      <w:r w:rsidR="00445747" w:rsidRPr="00183CD3">
        <w:rPr>
          <w:rFonts w:ascii="Times New Roman" w:hAnsi="Times New Roman" w:cs="Times New Roman"/>
          <w:sz w:val="24"/>
          <w:szCs w:val="24"/>
        </w:rPr>
        <w:t xml:space="preserve">исполнителя или </w:t>
      </w:r>
      <w:r w:rsidRPr="00183CD3">
        <w:rPr>
          <w:rFonts w:ascii="Times New Roman" w:hAnsi="Times New Roman" w:cs="Times New Roman"/>
          <w:sz w:val="24"/>
          <w:szCs w:val="24"/>
        </w:rPr>
        <w:t xml:space="preserve">команду обязательство по полной реализации проекта в установленные сроки. Результатом реализации должен стать </w:t>
      </w:r>
      <w:r w:rsidR="00B30EB6" w:rsidRPr="00183CD3">
        <w:rPr>
          <w:rFonts w:ascii="Times New Roman" w:hAnsi="Times New Roman" w:cs="Times New Roman"/>
          <w:sz w:val="24"/>
          <w:szCs w:val="24"/>
        </w:rPr>
        <w:t>работающий цифровой или иной продукт, реализованная образовательная программа или измененный (автоматизированный) процесс.</w:t>
      </w:r>
      <w:r w:rsidRPr="007D2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01F12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7.3. Концептуальные разработки и отчеты, не завершившиеся практическим внедрением, не признаются успешным выполнением условий Конкурса.</w:t>
      </w:r>
    </w:p>
    <w:p w14:paraId="37A1CF26" w14:textId="77777777" w:rsidR="0047478B" w:rsidRPr="007D2BBA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>8. Статус кадрового актива</w:t>
      </w:r>
    </w:p>
    <w:p w14:paraId="5594AF22" w14:textId="77777777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 xml:space="preserve">8.1. Победители </w:t>
      </w:r>
      <w:r w:rsidR="007C7EFB">
        <w:rPr>
          <w:rFonts w:ascii="Times New Roman" w:hAnsi="Times New Roman" w:cs="Times New Roman"/>
          <w:sz w:val="24"/>
          <w:szCs w:val="24"/>
        </w:rPr>
        <w:t>Конкурса включаются в реестр к</w:t>
      </w:r>
      <w:r w:rsidRPr="007D2BBA">
        <w:rPr>
          <w:rFonts w:ascii="Times New Roman" w:hAnsi="Times New Roman" w:cs="Times New Roman"/>
          <w:sz w:val="24"/>
          <w:szCs w:val="24"/>
        </w:rPr>
        <w:t xml:space="preserve">адрового актива ТГУ. </w:t>
      </w:r>
    </w:p>
    <w:p w14:paraId="440F8C62" w14:textId="22F08855" w:rsidR="0047478B" w:rsidRPr="007D2BBA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BA">
        <w:rPr>
          <w:rFonts w:ascii="Times New Roman" w:hAnsi="Times New Roman" w:cs="Times New Roman"/>
          <w:sz w:val="24"/>
          <w:szCs w:val="24"/>
        </w:rPr>
        <w:t>8.2. Лица, вошедшие в кадровый актив, получают приоритетное право на участие в программах профессиональной переподготовки управленческого уровня,</w:t>
      </w:r>
      <w:r w:rsidR="000F07A1" w:rsidRPr="000F07A1">
        <w:rPr>
          <w:rStyle w:val="a4"/>
          <w:rFonts w:ascii="Times New Roman" w:hAnsi="Times New Roman" w:cs="Times New Roman"/>
          <w:sz w:val="24"/>
          <w:szCs w:val="24"/>
        </w:rPr>
        <w:t xml:space="preserve"> в стажировках </w:t>
      </w:r>
      <w:r w:rsidR="00DD7610">
        <w:rPr>
          <w:rStyle w:val="a4"/>
          <w:rFonts w:ascii="Times New Roman" w:hAnsi="Times New Roman" w:cs="Times New Roman"/>
          <w:sz w:val="24"/>
          <w:szCs w:val="24"/>
        </w:rPr>
        <w:t xml:space="preserve">в </w:t>
      </w:r>
      <w:r w:rsidR="000F07A1" w:rsidRPr="000F07A1">
        <w:rPr>
          <w:rStyle w:val="a4"/>
          <w:rFonts w:ascii="Times New Roman" w:hAnsi="Times New Roman" w:cs="Times New Roman"/>
          <w:sz w:val="24"/>
          <w:szCs w:val="24"/>
        </w:rPr>
        <w:t>ведущих университетов и компаний-партнеров.</w:t>
      </w:r>
    </w:p>
    <w:p w14:paraId="6A5002D9" w14:textId="3C4EA0E7" w:rsidR="0047478B" w:rsidRPr="00DB555E" w:rsidRDefault="0047478B" w:rsidP="001F58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B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B555E">
        <w:rPr>
          <w:rFonts w:ascii="Times New Roman" w:hAnsi="Times New Roman" w:cs="Times New Roman"/>
          <w:b/>
          <w:sz w:val="24"/>
          <w:szCs w:val="24"/>
        </w:rPr>
        <w:t xml:space="preserve">Организационное </w:t>
      </w:r>
      <w:r w:rsidR="00B30EB6" w:rsidRPr="00DB555E">
        <w:rPr>
          <w:rFonts w:ascii="Times New Roman" w:hAnsi="Times New Roman" w:cs="Times New Roman"/>
          <w:b/>
          <w:sz w:val="24"/>
          <w:szCs w:val="24"/>
        </w:rPr>
        <w:t xml:space="preserve">и финансовое </w:t>
      </w:r>
      <w:r w:rsidRPr="00DB555E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14:paraId="1A8A3106" w14:textId="77777777" w:rsidR="0047478B" w:rsidRPr="00DB555E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5E">
        <w:rPr>
          <w:rFonts w:ascii="Times New Roman" w:hAnsi="Times New Roman" w:cs="Times New Roman"/>
          <w:sz w:val="24"/>
          <w:szCs w:val="24"/>
        </w:rPr>
        <w:t xml:space="preserve">9.1. Организацию Конкурса осуществляет Управление развития персонала ТГУ. </w:t>
      </w:r>
    </w:p>
    <w:p w14:paraId="42878620" w14:textId="2DDDC097" w:rsidR="00B26814" w:rsidRDefault="0047478B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5E">
        <w:rPr>
          <w:rFonts w:ascii="Times New Roman" w:hAnsi="Times New Roman" w:cs="Times New Roman"/>
          <w:sz w:val="24"/>
          <w:szCs w:val="24"/>
        </w:rPr>
        <w:t>9.2. Текущее сопровождение участников на этапе</w:t>
      </w:r>
      <w:r w:rsidR="00B30EB6" w:rsidRPr="00DB555E">
        <w:rPr>
          <w:rFonts w:ascii="Times New Roman" w:hAnsi="Times New Roman" w:cs="Times New Roman"/>
          <w:sz w:val="24"/>
          <w:szCs w:val="24"/>
        </w:rPr>
        <w:t xml:space="preserve"> акселерации (обучения) и</w:t>
      </w:r>
      <w:r w:rsidRPr="00DB555E">
        <w:rPr>
          <w:rFonts w:ascii="Times New Roman" w:hAnsi="Times New Roman" w:cs="Times New Roman"/>
          <w:sz w:val="24"/>
          <w:szCs w:val="24"/>
        </w:rPr>
        <w:t xml:space="preserve"> реализации проектов обеспечивается </w:t>
      </w:r>
      <w:r w:rsidR="007575F9" w:rsidRPr="00DB555E">
        <w:rPr>
          <w:rFonts w:ascii="Times New Roman" w:hAnsi="Times New Roman" w:cs="Times New Roman"/>
          <w:sz w:val="24"/>
          <w:szCs w:val="24"/>
        </w:rPr>
        <w:t xml:space="preserve">приглашенными </w:t>
      </w:r>
      <w:r w:rsidRPr="00DB555E">
        <w:rPr>
          <w:rFonts w:ascii="Times New Roman" w:hAnsi="Times New Roman" w:cs="Times New Roman"/>
          <w:sz w:val="24"/>
          <w:szCs w:val="24"/>
        </w:rPr>
        <w:t xml:space="preserve">экспертами и </w:t>
      </w:r>
      <w:r w:rsidR="007575F9" w:rsidRPr="00DB555E">
        <w:rPr>
          <w:rFonts w:ascii="Times New Roman" w:hAnsi="Times New Roman" w:cs="Times New Roman"/>
          <w:sz w:val="24"/>
          <w:szCs w:val="24"/>
        </w:rPr>
        <w:t>руководителями</w:t>
      </w:r>
      <w:r w:rsidRPr="00DB555E">
        <w:rPr>
          <w:rFonts w:ascii="Times New Roman" w:hAnsi="Times New Roman" w:cs="Times New Roman"/>
          <w:sz w:val="24"/>
          <w:szCs w:val="24"/>
        </w:rPr>
        <w:t xml:space="preserve"> профильных подразделений университета.</w:t>
      </w:r>
    </w:p>
    <w:p w14:paraId="3589AA42" w14:textId="0F9522ED" w:rsidR="00B30EB6" w:rsidRPr="007D2BBA" w:rsidRDefault="00B30EB6" w:rsidP="0009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00">
        <w:rPr>
          <w:rFonts w:ascii="Times New Roman" w:hAnsi="Times New Roman" w:cs="Times New Roman"/>
          <w:sz w:val="24"/>
          <w:szCs w:val="24"/>
        </w:rPr>
        <w:lastRenderedPageBreak/>
        <w:t xml:space="preserve">9.3. </w:t>
      </w:r>
      <w:r w:rsidR="00E11B72" w:rsidRPr="00E11B72">
        <w:rPr>
          <w:rFonts w:ascii="Times New Roman" w:hAnsi="Times New Roman" w:cs="Times New Roman"/>
          <w:sz w:val="24"/>
          <w:szCs w:val="24"/>
        </w:rPr>
        <w:t>Общая сумма финансирования инициативных проектов в текущем периоде обьявляется в приказ</w:t>
      </w:r>
      <w:r w:rsidR="00E11B72">
        <w:rPr>
          <w:rFonts w:ascii="Times New Roman" w:hAnsi="Times New Roman" w:cs="Times New Roman"/>
          <w:sz w:val="24"/>
          <w:szCs w:val="24"/>
        </w:rPr>
        <w:t>е ректора о проведении конкурса</w:t>
      </w:r>
      <w:bookmarkStart w:id="0" w:name="_GoBack"/>
      <w:bookmarkEnd w:id="0"/>
      <w:r w:rsidR="00E11B72">
        <w:rPr>
          <w:rFonts w:ascii="Times New Roman" w:hAnsi="Times New Roman" w:cs="Times New Roman"/>
          <w:sz w:val="24"/>
          <w:szCs w:val="24"/>
        </w:rPr>
        <w:t>.</w:t>
      </w:r>
    </w:p>
    <w:p w14:paraId="64315662" w14:textId="77777777" w:rsidR="006E1B1D" w:rsidRDefault="006E1B1D" w:rsidP="0047478B">
      <w:pPr>
        <w:jc w:val="both"/>
      </w:pPr>
    </w:p>
    <w:sectPr w:rsidR="006E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3EE42" w16cex:dateUtc="2026-02-26T12:37:00Z"/>
  <w16cex:commentExtensible w16cex:durableId="1A7B4E59" w16cex:dateUtc="2026-02-26T12:45:00Z"/>
  <w16cex:commentExtensible w16cex:durableId="433E014F" w16cex:dateUtc="2026-02-26T12:44:00Z"/>
  <w16cex:commentExtensible w16cex:durableId="62D7D11C" w16cex:dateUtc="2026-02-26T12:44:00Z"/>
  <w16cex:commentExtensible w16cex:durableId="6895587C" w16cex:dateUtc="2026-02-26T13:03:00Z"/>
  <w16cex:commentExtensible w16cex:durableId="2500FDB9" w16cex:dateUtc="2026-02-26T13:10:00Z"/>
  <w16cex:commentExtensible w16cex:durableId="44C44E0F" w16cex:dateUtc="2026-02-26T13:13:00Z"/>
  <w16cex:commentExtensible w16cex:durableId="096109BB" w16cex:dateUtc="2026-02-26T13:14:00Z"/>
  <w16cex:commentExtensible w16cex:durableId="372A4570" w16cex:dateUtc="2026-02-26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7AFC8F" w16cid:durableId="60B3EE42"/>
  <w16cid:commentId w16cid:paraId="086D6131" w16cid:durableId="1A7B4E59"/>
  <w16cid:commentId w16cid:paraId="08973541" w16cid:durableId="433E014F"/>
  <w16cid:commentId w16cid:paraId="54CFB733" w16cid:durableId="62D7D11C"/>
  <w16cid:commentId w16cid:paraId="613BDD2F" w16cid:durableId="6895587C"/>
  <w16cid:commentId w16cid:paraId="29BEDEA2" w16cid:durableId="2500FDB9"/>
  <w16cid:commentId w16cid:paraId="3C2A7FAF" w16cid:durableId="44C44E0F"/>
  <w16cid:commentId w16cid:paraId="21585FAF" w16cid:durableId="096109BB"/>
  <w16cid:commentId w16cid:paraId="38B724FF" w16cid:durableId="372A45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B5DD8"/>
    <w:multiLevelType w:val="hybridMultilevel"/>
    <w:tmpl w:val="FE0A6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FC"/>
    <w:rsid w:val="00007AA8"/>
    <w:rsid w:val="000548B4"/>
    <w:rsid w:val="0006756D"/>
    <w:rsid w:val="00070500"/>
    <w:rsid w:val="00080236"/>
    <w:rsid w:val="00096FEC"/>
    <w:rsid w:val="000F07A1"/>
    <w:rsid w:val="000F2A3C"/>
    <w:rsid w:val="00162384"/>
    <w:rsid w:val="00183CD3"/>
    <w:rsid w:val="001C53D4"/>
    <w:rsid w:val="001F58A1"/>
    <w:rsid w:val="002114CE"/>
    <w:rsid w:val="002B49B3"/>
    <w:rsid w:val="003B7596"/>
    <w:rsid w:val="00414176"/>
    <w:rsid w:val="00421B7B"/>
    <w:rsid w:val="00445747"/>
    <w:rsid w:val="0047478B"/>
    <w:rsid w:val="004A7F8A"/>
    <w:rsid w:val="004C7C09"/>
    <w:rsid w:val="004E72DE"/>
    <w:rsid w:val="004F390A"/>
    <w:rsid w:val="00517F50"/>
    <w:rsid w:val="00534C3C"/>
    <w:rsid w:val="006134BA"/>
    <w:rsid w:val="006373A9"/>
    <w:rsid w:val="00646F0D"/>
    <w:rsid w:val="006E1B1D"/>
    <w:rsid w:val="006F3BCC"/>
    <w:rsid w:val="00747CFC"/>
    <w:rsid w:val="00752E4E"/>
    <w:rsid w:val="007575F9"/>
    <w:rsid w:val="007C7EFB"/>
    <w:rsid w:val="007D2BBA"/>
    <w:rsid w:val="007D7FC4"/>
    <w:rsid w:val="007F63E3"/>
    <w:rsid w:val="00811CA9"/>
    <w:rsid w:val="00832884"/>
    <w:rsid w:val="0086095D"/>
    <w:rsid w:val="008A3BE1"/>
    <w:rsid w:val="008D6421"/>
    <w:rsid w:val="008F62B9"/>
    <w:rsid w:val="00A403EC"/>
    <w:rsid w:val="00A47E72"/>
    <w:rsid w:val="00A619B9"/>
    <w:rsid w:val="00B26814"/>
    <w:rsid w:val="00B30EB6"/>
    <w:rsid w:val="00B328B5"/>
    <w:rsid w:val="00BB7382"/>
    <w:rsid w:val="00BF020B"/>
    <w:rsid w:val="00BF40D5"/>
    <w:rsid w:val="00C07440"/>
    <w:rsid w:val="00D73C39"/>
    <w:rsid w:val="00DB555E"/>
    <w:rsid w:val="00DC32CC"/>
    <w:rsid w:val="00DC5530"/>
    <w:rsid w:val="00DD7610"/>
    <w:rsid w:val="00E02394"/>
    <w:rsid w:val="00E11B72"/>
    <w:rsid w:val="00E41D28"/>
    <w:rsid w:val="00E45D93"/>
    <w:rsid w:val="00E54500"/>
    <w:rsid w:val="00E66F00"/>
    <w:rsid w:val="00F106B0"/>
    <w:rsid w:val="00F11133"/>
    <w:rsid w:val="00F5676A"/>
    <w:rsid w:val="00F6040E"/>
    <w:rsid w:val="00FA73A7"/>
    <w:rsid w:val="00FB575E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CF86"/>
  <w15:chartTrackingRefBased/>
  <w15:docId w15:val="{EE91860F-459D-4379-B743-2F898FB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21B7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21B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21B7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21B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21B7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A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48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5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77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Ровков Семен Александрович</dc:creator>
  <cp:keywords/>
  <dc:description/>
  <cp:lastModifiedBy>Ровков Семен Александрович</cp:lastModifiedBy>
  <cp:revision>69</cp:revision>
  <dcterms:created xsi:type="dcterms:W3CDTF">2026-02-25T04:07:00Z</dcterms:created>
  <dcterms:modified xsi:type="dcterms:W3CDTF">2026-03-10T03:22:00Z</dcterms:modified>
</cp:coreProperties>
</file>