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right="-426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Памятка при трудоустройстве </w:t>
      </w:r>
    </w:p>
    <w:p w:rsidR="00000000" w:rsidDel="00000000" w:rsidP="00000000" w:rsidRDefault="00000000" w:rsidRPr="00000000" w14:paraId="00000002">
      <w:pPr>
        <w:spacing w:after="200" w:line="276" w:lineRule="auto"/>
        <w:ind w:right="-426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в Национальный исследовательский Томский государственный университет</w:t>
      </w:r>
    </w:p>
    <w:p w:rsidR="00000000" w:rsidDel="00000000" w:rsidP="00000000" w:rsidRDefault="00000000" w:rsidRPr="00000000" w14:paraId="00000003">
      <w:pPr>
        <w:spacing w:after="120" w:line="276" w:lineRule="auto"/>
        <w:ind w:left="284" w:right="-284" w:firstLine="0"/>
        <w:jc w:val="both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Обратите внимание: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трудовой  договор с работником заключается за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u w:val="single"/>
          <w:rtl w:val="0"/>
        </w:rPr>
        <w:t xml:space="preserve">3 рабочих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 дня до фактического допуска к работе</w:t>
      </w:r>
    </w:p>
    <w:p w:rsidR="00000000" w:rsidDel="00000000" w:rsidP="00000000" w:rsidRDefault="00000000" w:rsidRPr="00000000" w14:paraId="00000004">
      <w:pPr>
        <w:spacing w:line="240" w:lineRule="auto"/>
        <w:ind w:left="284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Документы, необходимые для оформления приема на работу:</w:t>
      </w:r>
    </w:p>
    <w:p w:rsidR="00000000" w:rsidDel="00000000" w:rsidP="00000000" w:rsidRDefault="00000000" w:rsidRPr="00000000" w14:paraId="00000005">
      <w:pPr>
        <w:spacing w:line="240" w:lineRule="auto"/>
        <w:ind w:left="284" w:firstLine="0"/>
        <w:rPr>
          <w:rFonts w:ascii="Times New Roman" w:cs="Times New Roman" w:eastAsia="Times New Roman" w:hAnsi="Times New Roman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10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5"/>
        <w:gridCol w:w="2220"/>
        <w:gridCol w:w="8025"/>
        <w:tblGridChange w:id="0">
          <w:tblGrid>
            <w:gridCol w:w="4365"/>
            <w:gridCol w:w="2220"/>
            <w:gridCol w:w="8025"/>
          </w:tblGrid>
        </w:tblGridChange>
      </w:tblGrid>
      <w:tr>
        <w:trPr>
          <w:cantSplit w:val="0"/>
          <w:trHeight w:val="16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spacing w:line="240" w:lineRule="auto"/>
              <w:ind w:left="720" w:right="459" w:hanging="36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паспорт (фото и регистрация),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line="240" w:lineRule="auto"/>
              <w:ind w:left="720" w:right="459" w:hanging="36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страховое пенсионное свидетельство (СНИЛС)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line="240" w:lineRule="auto"/>
              <w:ind w:left="720" w:right="459" w:hanging="36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ИНН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720" w:right="459" w:firstLine="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line="240" w:lineRule="auto"/>
              <w:ind w:left="720" w:right="459" w:hanging="36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диплом о высшем образовании с приложением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line="240" w:lineRule="auto"/>
              <w:ind w:left="720" w:right="459" w:hanging="36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дипломы и аттестаты о присуждении степеней и присвоении званий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line="240" w:lineRule="auto"/>
              <w:ind w:left="720" w:right="459" w:hanging="36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документ, подтверждающий смену фамилии (если в дипломе иная)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оригинал и ксерокопия (2экз)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оригинал и ксерокопия (2экз)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оригинал и ксерокопия (2экз)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оригинал и ксерокопия (1экз)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оригинал и ксерокопия (1экз)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(ксерокопии предоставляются по желанию)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ксерокопия (1 экз.)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i w:val="1"/>
                <w:i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если ТГУ основное место работы: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если ТГУ - работа по совместительству:</w:t>
            </w:r>
          </w:p>
        </w:tc>
      </w:tr>
      <w:tr>
        <w:trPr>
          <w:cantSplit w:val="0"/>
          <w:trHeight w:val="20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трудовая книжка / СТД-Р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если Ваша трудовая книжка закончилась, необходимо в кассе ТГУ оплатить вкладыш (стоимость вкладыша - 160 руб.)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трудовой договор (в 2-х экземплярах)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военный билет для мужчин и военнообязанных женщин независимо от возраста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согласие на обработку персональных данных (3 бланка)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заключение о прохождении предварительного медицинского осмотра - всем; для  педагогов-преподавателей необходимо психиатрическое освидетельствование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(направление на прохождение медицинского осмотра и психосвидетельстование нужно получить в отделе охраны труда)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460" w:right="-108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справка об отсутствии судимости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(заказать на Госуслугах, готовится около месяца)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справка об обучении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(для студентов очной формы обучения и аспирантов)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полные реквизиты банковского счета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система МИР)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заявление на перечисление заработной платы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заявление о направлении расчетных листов на почту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При наличии высшего и средне-профессионального образования: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i w:val="1"/>
                <w:i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автобиография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личный листок по учету кадров  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фотография 2шт (3Х4)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копия трудовой книжки, заверенная основным работодателем / СТД-Р 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трудовой договор (в 2-х экземплярах)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согласие на обработку персональных данных (3 бланка)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заключение о прохождении предварительного медицинского осмотра - всем;  для  педагогов-преподавателей необходимо психиатрическое освидетельствование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(направления нужно получить в отделе охраны труда)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справка об отсутствии судимости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(заказать на Госуслугах, готовится около месяца)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заявление на перечисление заработной платы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заявление о направлении расчетных листов на почту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полные реквизиты банковского счета 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система МИР)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справка об обучении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(для студентов очной формы обучения и аспирантов)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При наличии высшего и средне-профессионального образования: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автобиография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личный листок по учету кадров  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фотография 2шт (3Х4)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line="276" w:lineRule="auto"/>
        <w:ind w:left="284" w:right="-143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left="284" w:right="-143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случае, если у Вас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гражданство другого государства,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сообщите сразу специалисту Управления кадров об этом факте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ind w:left="284" w:right="-143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случае если у Вас есть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инвалидность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не забудьте проинформировать об этом специалиста Управления кадров.</w:t>
      </w:r>
    </w:p>
    <w:p w:rsidR="00000000" w:rsidDel="00000000" w:rsidP="00000000" w:rsidRDefault="00000000" w:rsidRPr="00000000" w14:paraId="00000058">
      <w:pPr>
        <w:spacing w:line="276" w:lineRule="auto"/>
        <w:ind w:left="284" w:right="-143" w:firstLine="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 трудоустройстве  новый сотрудник должен сообщить в Управление кадров,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если ранее состоял на государственной службе.</w:t>
      </w:r>
    </w:p>
    <w:p w:rsidR="00000000" w:rsidDel="00000000" w:rsidP="00000000" w:rsidRDefault="00000000" w:rsidRPr="00000000" w14:paraId="00000059">
      <w:pPr>
        <w:spacing w:line="276" w:lineRule="auto"/>
        <w:ind w:left="-567" w:right="-14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ind w:left="-567" w:right="-143" w:firstLine="0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ind w:left="-567" w:right="-143" w:firstLine="0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ind w:left="-567" w:right="-143" w:firstLine="0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Последовательность подписания трудового договора:</w:t>
      </w:r>
    </w:p>
    <w:p w:rsidR="00000000" w:rsidDel="00000000" w:rsidP="00000000" w:rsidRDefault="00000000" w:rsidRPr="00000000" w14:paraId="0000005D">
      <w:pPr>
        <w:spacing w:line="276" w:lineRule="auto"/>
        <w:ind w:left="-567" w:right="-143" w:firstLine="0"/>
        <w:jc w:val="both"/>
        <w:rPr>
          <w:rFonts w:ascii="Times New Roman" w:cs="Times New Roman" w:eastAsia="Times New Roman" w:hAnsi="Times New Roman"/>
          <w:i w:val="1"/>
          <w:i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line="276" w:lineRule="auto"/>
        <w:ind w:left="720" w:right="-143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Управление кадров: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взять </w:t>
      </w:r>
      <w:commentRangeStart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бланк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трудового договора в Управлении кадров, уточнить детали; у каждого подразделения свой специалист, вам подскажут на месте. Часы приема:   пн-пт 14:00 – 16:00     (среда – неприемный день), главный корпус, каб.210, тел.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3822) 529-636; каб. 211, тел.(3822) 529-759,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kadry@mail.tsu.ru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line="276" w:lineRule="auto"/>
        <w:ind w:left="720" w:right="-143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line="276" w:lineRule="auto"/>
        <w:ind w:left="720" w:right="-143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начальник отдела / заведующий кафедрой</w:t>
      </w:r>
    </w:p>
    <w:p w:rsidR="00000000" w:rsidDel="00000000" w:rsidP="00000000" w:rsidRDefault="00000000" w:rsidRPr="00000000" w14:paraId="00000061">
      <w:pPr>
        <w:spacing w:line="276" w:lineRule="auto"/>
        <w:ind w:left="218" w:right="-143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line="276" w:lineRule="auto"/>
        <w:ind w:left="720" w:right="-143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начальник управления / декан</w:t>
      </w:r>
    </w:p>
    <w:p w:rsidR="00000000" w:rsidDel="00000000" w:rsidP="00000000" w:rsidRDefault="00000000" w:rsidRPr="00000000" w14:paraId="00000063">
      <w:pPr>
        <w:spacing w:line="276" w:lineRule="auto"/>
        <w:ind w:left="720" w:right="-143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Поставить в деканате отметку в п.18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номер рабочего места и класс условий труда)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"/>
        </w:numPr>
        <w:spacing w:line="276" w:lineRule="auto"/>
        <w:ind w:left="720" w:right="-143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Отдел охраны труда: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каб.14, корпус 9 (белое здание рядом с Центром культуры ТГУ),  тел. (3822) 785-231 (при себе иметь страховой медицинский полис)</w:t>
      </w:r>
    </w:p>
    <w:p w:rsidR="00000000" w:rsidDel="00000000" w:rsidP="00000000" w:rsidRDefault="00000000" w:rsidRPr="00000000" w14:paraId="00000065">
      <w:pPr>
        <w:widowControl w:val="0"/>
        <w:spacing w:line="276" w:lineRule="auto"/>
        <w:ind w:right="-143"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пункты А, Б и В контрольного листа (на рабочем месте пункты Г контрольного листа, подписывает </w:t>
      </w:r>
    </w:p>
    <w:p w:rsidR="00000000" w:rsidDel="00000000" w:rsidP="00000000" w:rsidRDefault="00000000" w:rsidRPr="00000000" w14:paraId="00000066">
      <w:pPr>
        <w:widowControl w:val="0"/>
        <w:spacing w:line="276" w:lineRule="auto"/>
        <w:ind w:right="-143"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непосредственный руководитель)</w:t>
      </w:r>
    </w:p>
    <w:p w:rsidR="00000000" w:rsidDel="00000000" w:rsidP="00000000" w:rsidRDefault="00000000" w:rsidRPr="00000000" w14:paraId="00000067">
      <w:pPr>
        <w:widowControl w:val="0"/>
        <w:spacing w:line="276" w:lineRule="auto"/>
        <w:ind w:left="720" w:right="-14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Часы приема: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пн, вт, чт 14:00  – 17:00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среда – неприемный день),  пт 14:00 – 16:00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line="276" w:lineRule="auto"/>
        <w:ind w:left="720" w:right="-143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Управление мобилизационной подготовки и воинского учета: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каб.310, учебный корпус №2, тел. (3822) 529-593 (дл</w:t>
      </w:r>
      <w:commentRangeStart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тех, кто стоит на воинском учете)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ind w:left="720" w:right="-143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Часы приема: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пн-чт 14:00 – 17:00;     пт 14:00 – 16:00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line="276" w:lineRule="auto"/>
        <w:ind w:left="720" w:right="-143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commentRangeStart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Управление кадров: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подойти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 своему специалисту по кадрам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проверки документов и уточнения даты трудоустройства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;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line="276" w:lineRule="auto"/>
        <w:ind w:left="720" w:right="-143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Планово-финансовое управление: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каб.110, главный корпус, тел. (3822) 529-876</w:t>
      </w:r>
    </w:p>
    <w:p w:rsidR="00000000" w:rsidDel="00000000" w:rsidP="00000000" w:rsidRDefault="00000000" w:rsidRPr="00000000" w14:paraId="0000006C">
      <w:pPr>
        <w:spacing w:line="276" w:lineRule="auto"/>
        <w:ind w:left="720" w:right="-143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Часы приема: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пн-пт 14:00 – 16:00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  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среда – неприемный день).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line="276" w:lineRule="auto"/>
        <w:ind w:left="720" w:right="-143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Управление кадров: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вернуть все подписанные документы; удостовериться, что весь пакет документов представлен.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Часы приема: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пн-пт 14:00 – 16:00     (среда – неприемный день), главный корпус, каб.210, тел.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3822) 529-636; каб. 211, тел.(3822) 529-759,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kadry@mail.tsu.ru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.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Margarita Kulemina" w:id="2" w:date="2026-02-25T07:19:46Z"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убрать</w:t>
      </w:r>
    </w:p>
  </w:comment>
  <w:comment w:author="Margarita Kulemina" w:id="0" w:date="2026-02-25T07:15:22Z"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бланка</w:t>
      </w:r>
    </w:p>
  </w:comment>
  <w:comment w:author="Margarita Kulemina" w:id="1" w:date="2026-02-25T07:18:51Z"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военнообязанных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2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kadry@mail.tsu.ru" TargetMode="External"/><Relationship Id="rId8" Type="http://schemas.openxmlformats.org/officeDocument/2006/relationships/hyperlink" Target="mailto:kadry@mail.t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