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C" w:rsidRPr="009548B3" w:rsidRDefault="006225EC" w:rsidP="00157D6C">
      <w:pPr>
        <w:widowControl w:val="0"/>
        <w:shd w:val="clear" w:color="auto" w:fill="FFFFFF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left="425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УТВЕРЖДАЮ:</w:t>
      </w:r>
    </w:p>
    <w:p w:rsidR="006225EC" w:rsidRPr="009548B3" w:rsidRDefault="006225EC" w:rsidP="00157D6C">
      <w:pPr>
        <w:widowControl w:val="0"/>
        <w:tabs>
          <w:tab w:val="decimal" w:pos="4253"/>
          <w:tab w:val="decimal" w:pos="4395"/>
          <w:tab w:val="decimal" w:pos="5103"/>
        </w:tabs>
        <w:autoSpaceDE w:val="0"/>
        <w:autoSpaceDN w:val="0"/>
        <w:adjustRightInd w:val="0"/>
        <w:spacing w:before="120" w:after="0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Проректор по научной и инновационной деятельности Национального исследовательского </w:t>
      </w:r>
      <w:r w:rsidRPr="009548B3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Томского государственного университета,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225EC" w:rsidRPr="009548B3" w:rsidRDefault="006225EC" w:rsidP="00157D6C">
      <w:pPr>
        <w:widowControl w:val="0"/>
        <w:tabs>
          <w:tab w:val="decimal" w:pos="4253"/>
          <w:tab w:val="decimal" w:pos="4395"/>
          <w:tab w:val="decimal" w:pos="5103"/>
        </w:tabs>
        <w:autoSpaceDE w:val="0"/>
        <w:autoSpaceDN w:val="0"/>
        <w:adjustRightInd w:val="0"/>
        <w:spacing w:after="0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доктор </w:t>
      </w:r>
      <w:r w:rsidR="00157D6C">
        <w:rPr>
          <w:rFonts w:ascii="Times New Roman" w:eastAsia="Times New Roman" w:hAnsi="Times New Roman"/>
          <w:sz w:val="26"/>
          <w:szCs w:val="26"/>
          <w:lang w:eastAsia="ru-RU"/>
        </w:rPr>
        <w:t>технических</w:t>
      </w:r>
      <w:bookmarkStart w:id="0" w:name="_GoBack"/>
      <w:bookmarkEnd w:id="0"/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наук, профессор</w:t>
      </w:r>
    </w:p>
    <w:p w:rsidR="006225EC" w:rsidRPr="009548B3" w:rsidRDefault="006225EC" w:rsidP="00157D6C">
      <w:pPr>
        <w:widowControl w:val="0"/>
        <w:tabs>
          <w:tab w:val="decimal" w:pos="4253"/>
          <w:tab w:val="decimal" w:pos="4395"/>
          <w:tab w:val="decimal" w:pos="5103"/>
        </w:tabs>
        <w:autoSpaceDE w:val="0"/>
        <w:autoSpaceDN w:val="0"/>
        <w:adjustRightInd w:val="0"/>
        <w:spacing w:after="0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5EC" w:rsidRPr="009548B3" w:rsidRDefault="006225EC" w:rsidP="00157D6C">
      <w:pPr>
        <w:widowControl w:val="0"/>
        <w:tabs>
          <w:tab w:val="decimal" w:pos="4253"/>
          <w:tab w:val="decimal" w:pos="4395"/>
          <w:tab w:val="decimal" w:pos="5103"/>
        </w:tabs>
        <w:autoSpaceDE w:val="0"/>
        <w:autoSpaceDN w:val="0"/>
        <w:adjustRightInd w:val="0"/>
        <w:spacing w:after="0"/>
        <w:ind w:left="5103"/>
        <w:jc w:val="both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________</w:t>
      </w:r>
      <w:r w:rsidR="00157D6C" w:rsidRPr="00157D6C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Замятин Александр Владимирович</w:t>
      </w:r>
    </w:p>
    <w:p w:rsidR="006225EC" w:rsidRPr="009548B3" w:rsidRDefault="006225EC" w:rsidP="00157D6C">
      <w:pPr>
        <w:widowControl w:val="0"/>
        <w:tabs>
          <w:tab w:val="decimal" w:pos="4253"/>
          <w:tab w:val="decimal" w:pos="4395"/>
          <w:tab w:val="decimal" w:pos="5103"/>
        </w:tabs>
        <w:autoSpaceDE w:val="0"/>
        <w:autoSpaceDN w:val="0"/>
        <w:adjustRightInd w:val="0"/>
        <w:spacing w:before="120" w:after="0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«____ » 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месяца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___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г.</w:t>
      </w:r>
    </w:p>
    <w:p w:rsidR="006225EC" w:rsidRPr="009548B3" w:rsidRDefault="006225EC" w:rsidP="006225E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5EC" w:rsidRPr="009548B3" w:rsidRDefault="006225EC" w:rsidP="006225E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5EC" w:rsidRPr="009548B3" w:rsidRDefault="006225EC" w:rsidP="006225E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ЗАКЛЮЧЕНИЕ</w:t>
      </w:r>
    </w:p>
    <w:p w:rsidR="006225EC" w:rsidRPr="009548B3" w:rsidRDefault="006225EC" w:rsidP="006225EC">
      <w:pPr>
        <w:keepNext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федерального государственного автономного образовательного учреждения</w:t>
      </w:r>
    </w:p>
    <w:p w:rsidR="006225EC" w:rsidRPr="009548B3" w:rsidRDefault="006225EC" w:rsidP="006225E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высшего образования</w:t>
      </w:r>
    </w:p>
    <w:p w:rsidR="006225EC" w:rsidRPr="009548B3" w:rsidRDefault="006225EC" w:rsidP="006225EC">
      <w:pPr>
        <w:keepNext/>
        <w:spacing w:after="0"/>
        <w:jc w:val="center"/>
        <w:outlineLvl w:val="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«Национальный исследовательский Томский государственный университет»</w:t>
      </w:r>
    </w:p>
    <w:p w:rsidR="006225EC" w:rsidRPr="009548B3" w:rsidRDefault="006225EC" w:rsidP="006225EC">
      <w:pPr>
        <w:shd w:val="clear" w:color="auto" w:fill="FFFFFF"/>
        <w:tabs>
          <w:tab w:val="left" w:pos="8261"/>
        </w:tabs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5EC" w:rsidRPr="009548B3" w:rsidRDefault="006225EC" w:rsidP="006225EC">
      <w:pPr>
        <w:keepNext/>
        <w:autoSpaceDE w:val="0"/>
        <w:autoSpaceDN w:val="0"/>
        <w:spacing w:after="0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Диссертация «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Название диссертации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специальности(ям) 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шифр и наименование(я) научной специальности(ей)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выполнена на(в)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наименование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профильного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федерального государственного автономного образовательного учреждения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высшего образования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«Национальный исследовательский Томский государственный университет»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225EC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Соискатель ф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амилия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отчество (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при наличии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), 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  <w:r w:rsidRPr="001608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рождения,</w:t>
      </w:r>
    </w:p>
    <w:p w:rsidR="006225EC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DB2FDC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>для соискателя ученой степени кандидата наук</w:t>
      </w:r>
      <w:r w:rsidR="007C4756">
        <w:rPr>
          <w:rFonts w:ascii="Times New Roman" w:eastAsia="Times New Roman" w:hAnsi="Times New Roman"/>
          <w:sz w:val="26"/>
          <w:szCs w:val="26"/>
          <w:lang w:eastAsia="ru-RU"/>
        </w:rPr>
        <w:t xml:space="preserve">) в ____ году окончил(а) </w:t>
      </w:r>
      <w:r w:rsidRPr="0016089F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наименование ступени высшего образования (специалитет/магистратуру/аспирантуру) 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наименование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образовательного учреждения высшего образования (как в дипломе)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по специальности (направлению)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наименование специальности (направления)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6225EC" w:rsidRPr="00535569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2FDC">
        <w:rPr>
          <w:rFonts w:ascii="Times New Roman" w:eastAsia="Times New Roman" w:hAnsi="Times New Roman"/>
          <w:i/>
          <w:sz w:val="26"/>
          <w:szCs w:val="26"/>
          <w:lang w:eastAsia="ru-RU"/>
        </w:rPr>
        <w:t>(Если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соискатель ученой степени кандидата наук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обучался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 аспирантуре (адъюнктуре) или был прикреплен к организации для подготовки диссертации, то указывается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период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обучения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(прикрепления) и наименование организации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 соответствии с уставом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6225EC" w:rsidRPr="00535569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DB2FDC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>для соискателя ученой степени доктора наук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 xml:space="preserve">) диссертацию на соискание ученой степени кандидата </w:t>
      </w:r>
      <w:r w:rsidRPr="00033C83">
        <w:rPr>
          <w:rFonts w:ascii="Times New Roman" w:eastAsia="Times New Roman" w:hAnsi="Times New Roman"/>
          <w:i/>
          <w:sz w:val="26"/>
          <w:szCs w:val="26"/>
          <w:lang w:eastAsia="ru-RU"/>
        </w:rPr>
        <w:t>отрасль науки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 xml:space="preserve"> наук на тему </w:t>
      </w:r>
      <w:r w:rsidRPr="00033C83">
        <w:rPr>
          <w:rFonts w:ascii="Times New Roman" w:eastAsia="Times New Roman" w:hAnsi="Times New Roman"/>
          <w:i/>
          <w:sz w:val="26"/>
          <w:szCs w:val="26"/>
          <w:lang w:eastAsia="ru-RU"/>
        </w:rPr>
        <w:t>название диссертации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 xml:space="preserve"> защитил(а) в диссертационном совете, созданном на базе </w:t>
      </w:r>
      <w:r w:rsidRPr="00033C83">
        <w:rPr>
          <w:rFonts w:ascii="Times New Roman" w:eastAsia="Times New Roman" w:hAnsi="Times New Roman"/>
          <w:i/>
          <w:sz w:val="26"/>
          <w:szCs w:val="26"/>
          <w:lang w:eastAsia="ru-RU"/>
        </w:rPr>
        <w:t>наименование организации в соответствии с уставом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033C8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если соискатель ученой степени доктора наук обучался в докторантуре, то указывается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срок</w:t>
      </w:r>
      <w:r w:rsidRPr="00033C8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обучения и наименование организации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 соответствии с уставом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225EC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Основное место работы соискателя - </w:t>
      </w:r>
      <w:r w:rsidRPr="00033C83">
        <w:rPr>
          <w:rFonts w:ascii="Times New Roman" w:eastAsia="Times New Roman" w:hAnsi="Times New Roman"/>
          <w:i/>
          <w:sz w:val="26"/>
          <w:szCs w:val="26"/>
          <w:lang w:eastAsia="ru-RU"/>
        </w:rPr>
        <w:t>название организации в соответствии с уставом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3C83">
        <w:rPr>
          <w:rFonts w:ascii="Times New Roman" w:eastAsia="Times New Roman" w:hAnsi="Times New Roman"/>
          <w:i/>
          <w:sz w:val="26"/>
          <w:szCs w:val="26"/>
          <w:lang w:eastAsia="ru-RU"/>
        </w:rPr>
        <w:t>должность с указанием структурного подразделения (при наличии)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6225EC" w:rsidRPr="0016089F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iCs/>
          <w:color w:val="0000FF"/>
          <w:sz w:val="26"/>
          <w:szCs w:val="26"/>
          <w:lang w:eastAsia="ru-RU"/>
        </w:rPr>
      </w:pPr>
      <w:r w:rsidRPr="0016089F">
        <w:rPr>
          <w:rFonts w:ascii="Times New Roman" w:eastAsia="Times New Roman" w:hAnsi="Times New Roman"/>
          <w:b/>
          <w:iCs/>
          <w:color w:val="0000FF"/>
          <w:sz w:val="26"/>
          <w:szCs w:val="26"/>
          <w:lang w:eastAsia="ru-RU"/>
        </w:rPr>
        <w:t>Для соискателя ученой степени кандидата наук</w:t>
      </w:r>
    </w:p>
    <w:p w:rsidR="006225EC" w:rsidRPr="00B24FA7" w:rsidRDefault="006225EC" w:rsidP="006225EC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и соответствующий документ выдан до 13 июля 2014 г., </w:t>
      </w:r>
    </w:p>
    <w:p w:rsidR="006225EC" w:rsidRPr="009548B3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Удостоверение о сдаче кандидатских экзаменов выдано в 20__г.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(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)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6225EC" w:rsidRPr="00B24FA7" w:rsidRDefault="006225EC" w:rsidP="006225EC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до 13 июля 2014 г., но документ выдан после 13 июля 2014 г.</w:t>
      </w:r>
    </w:p>
    <w:p w:rsidR="006225EC" w:rsidRPr="009548B3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Дубликат удостоверения о сдаче кандидатских экзаменов выдан в 20__г.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6225EC" w:rsidRPr="00B24FA7" w:rsidRDefault="006225EC" w:rsidP="006225EC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после 13 июля 2014 г.</w:t>
      </w:r>
    </w:p>
    <w:p w:rsidR="006225EC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Справка об обучении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(о периоде обучения)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и о сдаче кандидатских экзаменов при прохождении промежуточной аттестации выдана в 20__г.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6225EC" w:rsidRPr="00B24FA7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Далее если кандидатские экзамены отражены в приложении к  диплому об окончании аспирантуры с квалификацией «Исследователь. Преподаватель-исследователь». </w:t>
      </w:r>
    </w:p>
    <w:p w:rsidR="006225EC" w:rsidRDefault="006225EC" w:rsidP="006225EC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Сведения о сдаче кандидатских экзаменов приведены в приложении к диплому об окончании аспирантуры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по направлению подготовки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234832">
        <w:rPr>
          <w:rFonts w:ascii="Times New Roman" w:eastAsia="Times New Roman" w:hAnsi="Times New Roman"/>
          <w:i/>
          <w:sz w:val="26"/>
          <w:szCs w:val="26"/>
          <w:lang w:eastAsia="ru-RU"/>
        </w:rPr>
        <w:t>шифр и наименование направления подготовки в аспирантуре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), направленность (</w:t>
      </w:r>
      <w:r w:rsidRPr="00234832">
        <w:rPr>
          <w:rFonts w:ascii="Times New Roman" w:eastAsia="Times New Roman" w:hAnsi="Times New Roman"/>
          <w:i/>
          <w:sz w:val="26"/>
          <w:szCs w:val="26"/>
          <w:lang w:eastAsia="ru-RU"/>
        </w:rPr>
        <w:t>наименование направленности в соответствии с научной специальностью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225EC" w:rsidRPr="002F11D9" w:rsidRDefault="006225EC" w:rsidP="006225EC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color w:val="0000FF"/>
          <w:sz w:val="26"/>
          <w:szCs w:val="26"/>
          <w:lang w:eastAsia="ru-RU"/>
        </w:rPr>
      </w:pPr>
      <w:r w:rsidRPr="002F11D9">
        <w:rPr>
          <w:rFonts w:ascii="Times New Roman" w:eastAsia="Times New Roman" w:hAnsi="Times New Roman"/>
          <w:b/>
          <w:color w:val="0000FF"/>
          <w:sz w:val="26"/>
          <w:szCs w:val="26"/>
          <w:lang w:eastAsia="ru-RU"/>
        </w:rPr>
        <w:t>Далее для соискателя ученой степени (доктора) кандидата наук.</w:t>
      </w:r>
    </w:p>
    <w:p w:rsidR="006225EC" w:rsidRPr="009548B3" w:rsidRDefault="006225EC" w:rsidP="006225EC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По итогам обсужден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ия принято следующее заключение.</w:t>
      </w:r>
    </w:p>
    <w:p w:rsidR="006225EC" w:rsidRPr="009548B3" w:rsidRDefault="006225EC" w:rsidP="006225E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/>
          <w:sz w:val="26"/>
          <w:szCs w:val="26"/>
          <w:lang w:eastAsia="ru-RU"/>
        </w:rPr>
        <w:t>Оценка выполненной соискателем работы</w:t>
      </w:r>
    </w:p>
    <w:p w:rsidR="006225EC" w:rsidRPr="009548B3" w:rsidRDefault="006225EC" w:rsidP="007C4756">
      <w:pPr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Диссертация </w:t>
      </w:r>
      <w:r w:rsidRPr="00257635">
        <w:rPr>
          <w:rFonts w:ascii="Times New Roman" w:eastAsia="Times New Roman" w:hAnsi="Times New Roman"/>
          <w:i/>
          <w:sz w:val="26"/>
          <w:szCs w:val="26"/>
          <w:lang w:eastAsia="ru-RU"/>
        </w:rPr>
        <w:t>Фа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милия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257635">
        <w:rPr>
          <w:rFonts w:ascii="Times New Roman" w:eastAsia="Times New Roman" w:hAnsi="Times New Roman"/>
          <w:i/>
          <w:sz w:val="26"/>
          <w:szCs w:val="26"/>
          <w:lang w:eastAsia="ru-RU"/>
        </w:rPr>
        <w:t>ИО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соискателя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научно-квалификационной работой, в которой </w:t>
      </w:r>
      <w:r w:rsidRPr="00732A26">
        <w:rPr>
          <w:rFonts w:ascii="Times New Roman" w:eastAsia="Times New Roman" w:hAnsi="Times New Roman"/>
          <w:sz w:val="26"/>
          <w:szCs w:val="26"/>
          <w:lang w:eastAsia="ru-RU"/>
        </w:rPr>
        <w:t xml:space="preserve">содержится решение задачи о 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далее приводится оценка выполненной соискателем работы в соответствии с пунктом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п. 2.1 </w:t>
      </w:r>
      <w:r w:rsidRPr="003F04B2">
        <w:rPr>
          <w:rFonts w:ascii="Times New Roman" w:eastAsia="Times New Roman" w:hAnsi="Times New Roman"/>
          <w:i/>
          <w:sz w:val="26"/>
          <w:szCs w:val="26"/>
          <w:lang w:eastAsia="ru-RU"/>
        </w:rPr>
        <w:t>Положением о порядке присуждения ученой степени кандидата наук, ученой степени доктора наук Национальным исследовательским Томским государственным университетом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</w:p>
    <w:p w:rsidR="006225EC" w:rsidRPr="00B24FA7" w:rsidRDefault="006225EC" w:rsidP="007C475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i/>
          <w:color w:val="0000FF"/>
          <w:sz w:val="26"/>
          <w:szCs w:val="26"/>
          <w:lang w:eastAsia="ru-RU"/>
        </w:rPr>
        <w:t>Важно!</w:t>
      </w: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Формулировки актуальности, новизны и других разделов заключения не должны дословно совпадать с текстом автореферата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Актуальность темы и направленность исследования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учреждения (организации, отдела, кафедры, лаборатории, в которых выполнялась работа), в том числе выполняемым по грантам, программам, договорам и т.п.</w:t>
      </w:r>
    </w:p>
    <w:p w:rsidR="006225EC" w:rsidRPr="00B24FA7" w:rsidRDefault="006225EC" w:rsidP="007C4756">
      <w:pPr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Утверждение темы диссертации, назначение научного руководителя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B24FA7">
        <w:rPr>
          <w:rFonts w:ascii="Times New Roman" w:hAnsi="Times New Roman"/>
          <w:sz w:val="26"/>
          <w:szCs w:val="26"/>
          <w:lang w:eastAsia="ru-RU"/>
        </w:rPr>
        <w:t xml:space="preserve">Тема утверждена решением учёного совета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наименование факультета (института) </w:t>
      </w:r>
      <w:r w:rsidRPr="00B24FA7">
        <w:rPr>
          <w:rFonts w:ascii="Times New Roman" w:hAnsi="Times New Roman"/>
          <w:sz w:val="26"/>
          <w:szCs w:val="26"/>
          <w:lang w:eastAsia="ru-RU"/>
        </w:rPr>
        <w:t xml:space="preserve">(или решением Учёного совета Томского государственного университета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для докторантов ТГУ) </w:t>
      </w:r>
      <w:proofErr w:type="gramStart"/>
      <w:r w:rsidRPr="00B24FA7">
        <w:rPr>
          <w:rFonts w:ascii="Times New Roman" w:hAnsi="Times New Roman"/>
          <w:sz w:val="26"/>
          <w:szCs w:val="26"/>
          <w:lang w:eastAsia="ru-RU"/>
        </w:rPr>
        <w:t>от</w:t>
      </w:r>
      <w:proofErr w:type="gramEnd"/>
      <w:r w:rsidRPr="00B24FA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дата</w:t>
      </w:r>
      <w:proofErr w:type="gramEnd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, </w:t>
      </w:r>
      <w:r w:rsidRPr="00B24FA7">
        <w:rPr>
          <w:rFonts w:ascii="Times New Roman" w:hAnsi="Times New Roman"/>
          <w:sz w:val="26"/>
          <w:szCs w:val="26"/>
          <w:lang w:eastAsia="ru-RU"/>
        </w:rPr>
        <w:t xml:space="preserve">протокол №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номер протокола. 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Научный руководитель (научный консультант) </w:t>
      </w:r>
      <w:r w:rsidRPr="00B24FA7">
        <w:rPr>
          <w:rFonts w:ascii="Times New Roman" w:eastAsia="Times New Roman" w:hAnsi="Times New Roman"/>
          <w:w w:val="72"/>
          <w:sz w:val="26"/>
          <w:szCs w:val="26"/>
          <w:lang w:eastAsia="ru-RU"/>
        </w:rPr>
        <w:t xml:space="preserve">– </w:t>
      </w:r>
      <w:r w:rsidRPr="008A2C0D">
        <w:rPr>
          <w:rFonts w:ascii="Times New Roman" w:eastAsia="Times New Roman" w:hAnsi="Times New Roman"/>
          <w:i/>
          <w:w w:val="72"/>
          <w:sz w:val="26"/>
          <w:szCs w:val="26"/>
          <w:lang w:eastAsia="ru-RU"/>
        </w:rPr>
        <w:t>ф</w:t>
      </w:r>
      <w:r w:rsidRPr="008A2C0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а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милия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тчество (при наличии), ученая степень, ученое звание, основное место работы: полное официальное название организации в соответствии с уставом, наименование структурного подразделения, должность 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назначен приказом </w:t>
      </w:r>
      <w:proofErr w:type="gramStart"/>
      <w:r w:rsidRPr="00B24FA7">
        <w:rPr>
          <w:rFonts w:ascii="Times New Roman" w:hAnsi="Times New Roman"/>
          <w:sz w:val="26"/>
          <w:szCs w:val="26"/>
          <w:lang w:eastAsia="ru-RU"/>
        </w:rPr>
        <w:t>от</w:t>
      </w:r>
      <w:proofErr w:type="gramEnd"/>
      <w:r w:rsidRPr="00B24FA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дата</w:t>
      </w:r>
      <w:proofErr w:type="gramEnd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r w:rsidRPr="00B24FA7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номер приказа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6225EC" w:rsidRPr="00B24FA7" w:rsidRDefault="006225EC" w:rsidP="007C475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hAnsi="Times New Roman"/>
          <w:sz w:val="26"/>
          <w:szCs w:val="26"/>
          <w:lang w:eastAsia="ru-RU"/>
        </w:rPr>
        <w:t>(</w:t>
      </w:r>
      <w:r w:rsidRPr="00B24FA7">
        <w:rPr>
          <w:rFonts w:ascii="Times New Roman" w:hAnsi="Times New Roman"/>
          <w:i/>
          <w:color w:val="0000FF"/>
          <w:sz w:val="26"/>
          <w:szCs w:val="26"/>
          <w:lang w:eastAsia="ru-RU"/>
        </w:rPr>
        <w:t>В случае двойного научного руководства приводится обоснование необходимости назначения второго руководителя, дата и номер приказа</w:t>
      </w: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 xml:space="preserve"> о его назначении</w:t>
      </w:r>
      <w:r w:rsidRPr="00B24FA7">
        <w:rPr>
          <w:rFonts w:ascii="Times New Roman" w:hAnsi="Times New Roman"/>
          <w:sz w:val="26"/>
          <w:szCs w:val="26"/>
          <w:lang w:eastAsia="ru-RU"/>
        </w:rPr>
        <w:t>).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Личное участие автора в получении результатов, изложенных в диссертации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работе.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Степень достоверности результатов проведенного исследования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Новизна результатов проведённого исследования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i/>
          <w:spacing w:val="-4"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проблемы. Полученные результаты могут представлять собой усовершенствование ранее известных методик и способов решения отдельных задач.</w:t>
      </w:r>
    </w:p>
    <w:p w:rsidR="006225EC" w:rsidRPr="00B24FA7" w:rsidRDefault="006225EC" w:rsidP="007C4756">
      <w:pPr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Теоретическая и практическая значимость диссертации и использование</w:t>
      </w: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полученных результатов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подтверждённые соответствующими документами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6225EC" w:rsidRPr="00B24FA7" w:rsidRDefault="006225EC" w:rsidP="007C4756">
      <w:pPr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Ценность научных работ соискателя, полнота изложения материалов диссертации в опубликованных работах</w:t>
      </w:r>
    </w:p>
    <w:p w:rsidR="006225EC" w:rsidRDefault="006225EC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Указывается общее количество публикаций по теме диссертации, в том числе - количество работ разной ценности;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диссертации в опубликованных работах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4D2F75" w:rsidRPr="00846E2C" w:rsidRDefault="004D2F75" w:rsidP="004D2F75">
      <w:pPr>
        <w:spacing w:after="0" w:line="240" w:lineRule="auto"/>
        <w:ind w:firstLine="720"/>
        <w:jc w:val="both"/>
        <w:rPr>
          <w:rFonts w:ascii="Times New Roman" w:hAnsi="Times New Roman"/>
          <w:i/>
          <w:spacing w:val="-4"/>
          <w:sz w:val="26"/>
          <w:szCs w:val="26"/>
          <w:lang w:eastAsia="ru-RU"/>
        </w:rPr>
      </w:pPr>
      <w:r w:rsidRPr="00846E2C">
        <w:rPr>
          <w:rFonts w:ascii="Times New Roman" w:hAnsi="Times New Roman"/>
          <w:i/>
          <w:sz w:val="26"/>
          <w:szCs w:val="26"/>
          <w:lang w:eastAsia="ru-RU"/>
        </w:rPr>
        <w:t xml:space="preserve">Статьи в журналах, включенных в Перечень рецензируемых научных изданий, в которых должны быть опубликованы основные научные результаты диссертаций </w:t>
      </w:r>
      <w:r w:rsidRPr="00846E2C">
        <w:rPr>
          <w:rFonts w:ascii="Times New Roman" w:hAnsi="Times New Roman"/>
          <w:i/>
          <w:spacing w:val="-4"/>
          <w:sz w:val="26"/>
          <w:szCs w:val="26"/>
          <w:lang w:eastAsia="ru-RU"/>
        </w:rPr>
        <w:t>на соискание ученой степени кандидата наук, на соискание ученой степени доктора наук:</w:t>
      </w:r>
    </w:p>
    <w:p w:rsidR="00094B61" w:rsidRDefault="00094B61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2060"/>
          <w:sz w:val="26"/>
          <w:szCs w:val="26"/>
        </w:rPr>
      </w:pPr>
      <w:r w:rsidRPr="004D2F75">
        <w:rPr>
          <w:rFonts w:ascii="Times New Roman" w:hAnsi="Times New Roman"/>
          <w:i/>
          <w:color w:val="002060"/>
          <w:sz w:val="26"/>
          <w:szCs w:val="26"/>
        </w:rPr>
        <w:t xml:space="preserve">ОБРАЗЕЦ (если эл. ресурс с номером статьи): </w:t>
      </w: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en-US"/>
        </w:rPr>
      </w:pPr>
      <w:proofErr w:type="spellStart"/>
      <w:r w:rsidRPr="004D2F75">
        <w:rPr>
          <w:rFonts w:ascii="Times New Roman" w:hAnsi="Times New Roman"/>
          <w:b/>
          <w:color w:val="002060"/>
          <w:sz w:val="26"/>
          <w:szCs w:val="26"/>
          <w:lang w:val="en-US"/>
        </w:rPr>
        <w:t>Akhmetshin</w:t>
      </w:r>
      <w:proofErr w:type="spellEnd"/>
      <w:r w:rsidRPr="004D2F75">
        <w:rPr>
          <w:rFonts w:ascii="Times New Roman" w:hAnsi="Times New Roman"/>
          <w:b/>
          <w:color w:val="002060"/>
          <w:sz w:val="26"/>
          <w:szCs w:val="26"/>
          <w:lang w:val="en-US"/>
        </w:rPr>
        <w:t xml:space="preserve"> L. 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Response Evolution of a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Tetrachiral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Metamaterial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Unit Cell under Architectural Transformations / L.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Akhmetshin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, K.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Iokhim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, E.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Kazantseva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, I.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Smolin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// 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lastRenderedPageBreak/>
        <w:t xml:space="preserve">Symmetry. – 2023. – Vol. </w:t>
      </w:r>
      <w:proofErr w:type="gram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15,</w:t>
      </w:r>
      <w:proofErr w:type="gram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is. 1. – Article number 14. – 13 p. – URL: https://www.mdpi.com/2073-8994/15/1/14. – DOI: 10.3390/sym15010014. </w:t>
      </w:r>
      <w:proofErr w:type="gramStart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 xml:space="preserve">– 0.56 / 0.14 </w:t>
      </w:r>
      <w:proofErr w:type="spellStart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>а.л</w:t>
      </w:r>
      <w:proofErr w:type="spellEnd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 xml:space="preserve">. 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(</w:t>
      </w:r>
      <w:r w:rsidRPr="004D2F75">
        <w:rPr>
          <w:rFonts w:ascii="Times New Roman" w:hAnsi="Times New Roman"/>
          <w:i/>
          <w:color w:val="002060"/>
          <w:sz w:val="26"/>
          <w:szCs w:val="26"/>
          <w:lang w:val="en-US"/>
        </w:rPr>
        <w:t>Scopus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).</w:t>
      </w:r>
      <w:proofErr w:type="gramEnd"/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en-US"/>
        </w:rPr>
      </w:pPr>
    </w:p>
    <w:p w:rsidR="004D2F75" w:rsidRPr="00CB7F3B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 w:rsidRPr="00CB7F3B">
        <w:rPr>
          <w:rFonts w:ascii="Times New Roman" w:hAnsi="Times New Roman"/>
          <w:color w:val="002060"/>
          <w:sz w:val="26"/>
          <w:szCs w:val="26"/>
        </w:rPr>
        <w:t>ОБРАЗЕЦ (</w:t>
      </w:r>
      <w:r w:rsidRPr="00CB7F3B">
        <w:rPr>
          <w:rFonts w:ascii="Times New Roman" w:hAnsi="Times New Roman"/>
          <w:i/>
          <w:color w:val="002060"/>
          <w:sz w:val="26"/>
          <w:szCs w:val="26"/>
        </w:rPr>
        <w:t xml:space="preserve">если </w:t>
      </w:r>
      <w:r>
        <w:rPr>
          <w:rFonts w:ascii="Times New Roman" w:hAnsi="Times New Roman"/>
          <w:i/>
          <w:color w:val="002060"/>
          <w:sz w:val="26"/>
          <w:szCs w:val="26"/>
        </w:rPr>
        <w:t xml:space="preserve">с </w:t>
      </w:r>
      <w:r w:rsidRPr="00CB7F3B">
        <w:rPr>
          <w:rFonts w:ascii="Times New Roman" w:hAnsi="Times New Roman"/>
          <w:i/>
          <w:color w:val="002060"/>
          <w:sz w:val="26"/>
          <w:szCs w:val="26"/>
        </w:rPr>
        <w:t>номер</w:t>
      </w:r>
      <w:r>
        <w:rPr>
          <w:rFonts w:ascii="Times New Roman" w:hAnsi="Times New Roman"/>
          <w:i/>
          <w:color w:val="002060"/>
          <w:sz w:val="26"/>
          <w:szCs w:val="26"/>
        </w:rPr>
        <w:t>ом</w:t>
      </w:r>
      <w:r w:rsidRPr="00CB7F3B">
        <w:rPr>
          <w:rFonts w:ascii="Times New Roman" w:hAnsi="Times New Roman"/>
          <w:i/>
          <w:color w:val="002060"/>
          <w:sz w:val="26"/>
          <w:szCs w:val="26"/>
        </w:rPr>
        <w:t xml:space="preserve"> страниц</w:t>
      </w:r>
      <w:r>
        <w:rPr>
          <w:rFonts w:ascii="Times New Roman" w:hAnsi="Times New Roman"/>
          <w:i/>
          <w:color w:val="002060"/>
          <w:sz w:val="26"/>
          <w:szCs w:val="26"/>
        </w:rPr>
        <w:t>ы</w:t>
      </w:r>
      <w:r w:rsidRPr="00CB7F3B">
        <w:rPr>
          <w:rFonts w:ascii="Times New Roman" w:hAnsi="Times New Roman"/>
          <w:color w:val="002060"/>
          <w:sz w:val="26"/>
          <w:szCs w:val="26"/>
        </w:rPr>
        <w:t xml:space="preserve">): </w:t>
      </w:r>
    </w:p>
    <w:p w:rsidR="004D2F75" w:rsidRPr="00157D6C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proofErr w:type="spellStart"/>
      <w:proofErr w:type="gramStart"/>
      <w:r w:rsidRPr="004D2F75">
        <w:rPr>
          <w:rFonts w:ascii="Times New Roman" w:hAnsi="Times New Roman"/>
          <w:b/>
          <w:color w:val="002060"/>
          <w:sz w:val="26"/>
          <w:szCs w:val="26"/>
          <w:lang w:val="en-US"/>
        </w:rPr>
        <w:t>Akhmetshin</w:t>
      </w:r>
      <w:proofErr w:type="spellEnd"/>
      <w:r w:rsidRPr="004D2F75">
        <w:rPr>
          <w:rFonts w:ascii="Times New Roman" w:hAnsi="Times New Roman"/>
          <w:b/>
          <w:color w:val="002060"/>
          <w:sz w:val="26"/>
          <w:szCs w:val="26"/>
          <w:lang w:val="en-US"/>
        </w:rPr>
        <w:t> L. R.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Characterization of a chiral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metamaterial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depending on the type of connection between unit cells / L. R.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Akhmetshin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, I. Yu.</w:t>
      </w:r>
      <w:proofErr w:type="gram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Smolin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// Proceedings of the Institution of Mechanical Engineers, Part C: Journal of Mechanical Engineering Science. – 2022. – Vol. </w:t>
      </w:r>
      <w:proofErr w:type="gram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236,</w:t>
      </w:r>
      <w:proofErr w:type="gram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is. 19. – P. 10214–10220. – DOI: 10.1177/09544062221101832. </w:t>
      </w:r>
      <w:proofErr w:type="gramStart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 xml:space="preserve">– 0.56 / 0.14 </w:t>
      </w:r>
      <w:proofErr w:type="spellStart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>а.л</w:t>
      </w:r>
      <w:proofErr w:type="spellEnd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>.</w:t>
      </w:r>
      <w:proofErr w:type="gramEnd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="00CB7F3B" w:rsidRPr="00CB7F3B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Pr="00157D6C">
        <w:rPr>
          <w:rFonts w:ascii="Times New Roman" w:hAnsi="Times New Roman"/>
          <w:color w:val="002060"/>
          <w:sz w:val="26"/>
          <w:szCs w:val="26"/>
        </w:rPr>
        <w:t>(</w:t>
      </w:r>
      <w:r w:rsidRPr="004D2F75">
        <w:rPr>
          <w:rFonts w:ascii="Times New Roman" w:hAnsi="Times New Roman"/>
          <w:i/>
          <w:color w:val="002060"/>
          <w:sz w:val="26"/>
          <w:szCs w:val="26"/>
          <w:lang w:val="en-US"/>
        </w:rPr>
        <w:t>Web</w:t>
      </w:r>
      <w:r w:rsidRPr="00157D6C">
        <w:rPr>
          <w:rFonts w:ascii="Times New Roman" w:hAnsi="Times New Roman"/>
          <w:i/>
          <w:color w:val="002060"/>
          <w:sz w:val="26"/>
          <w:szCs w:val="26"/>
        </w:rPr>
        <w:t xml:space="preserve"> </w:t>
      </w:r>
      <w:r w:rsidRPr="004D2F75">
        <w:rPr>
          <w:rFonts w:ascii="Times New Roman" w:hAnsi="Times New Roman"/>
          <w:i/>
          <w:color w:val="002060"/>
          <w:sz w:val="26"/>
          <w:szCs w:val="26"/>
          <w:lang w:val="en-US"/>
        </w:rPr>
        <w:t>of</w:t>
      </w:r>
      <w:r w:rsidRPr="00157D6C">
        <w:rPr>
          <w:rFonts w:ascii="Times New Roman" w:hAnsi="Times New Roman"/>
          <w:i/>
          <w:color w:val="002060"/>
          <w:sz w:val="26"/>
          <w:szCs w:val="26"/>
        </w:rPr>
        <w:t xml:space="preserve"> </w:t>
      </w:r>
      <w:r w:rsidRPr="004D2F75">
        <w:rPr>
          <w:rFonts w:ascii="Times New Roman" w:hAnsi="Times New Roman"/>
          <w:i/>
          <w:color w:val="002060"/>
          <w:sz w:val="26"/>
          <w:szCs w:val="26"/>
          <w:lang w:val="en-US"/>
        </w:rPr>
        <w:t>Science</w:t>
      </w:r>
      <w:r w:rsidRPr="00157D6C">
        <w:rPr>
          <w:rFonts w:ascii="Times New Roman" w:hAnsi="Times New Roman"/>
          <w:color w:val="002060"/>
          <w:sz w:val="26"/>
          <w:szCs w:val="26"/>
        </w:rPr>
        <w:t>).</w:t>
      </w:r>
    </w:p>
    <w:p w:rsidR="004D2F75" w:rsidRPr="00157D6C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 w:rsidRPr="004D2F75">
        <w:rPr>
          <w:rFonts w:ascii="Times New Roman" w:hAnsi="Times New Roman"/>
          <w:color w:val="002060"/>
          <w:sz w:val="26"/>
          <w:szCs w:val="26"/>
        </w:rPr>
        <w:t>ОБРАЗЕЦ (</w:t>
      </w:r>
      <w:r w:rsidRPr="004D2F75">
        <w:rPr>
          <w:rFonts w:ascii="Times New Roman" w:hAnsi="Times New Roman"/>
          <w:i/>
          <w:color w:val="002060"/>
          <w:sz w:val="26"/>
          <w:szCs w:val="26"/>
        </w:rPr>
        <w:t>публикация в журнале из Перечня ВАК</w:t>
      </w:r>
      <w:r w:rsidRPr="004D2F75">
        <w:rPr>
          <w:rFonts w:ascii="Times New Roman" w:hAnsi="Times New Roman"/>
          <w:color w:val="002060"/>
          <w:sz w:val="26"/>
          <w:szCs w:val="26"/>
        </w:rPr>
        <w:t xml:space="preserve">): </w:t>
      </w:r>
    </w:p>
    <w:p w:rsidR="004D2F75" w:rsidRPr="00CB7F3B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proofErr w:type="gramStart"/>
      <w:r w:rsidRPr="004D2F75">
        <w:rPr>
          <w:rFonts w:ascii="Times New Roman" w:hAnsi="Times New Roman"/>
          <w:b/>
          <w:color w:val="002060"/>
          <w:sz w:val="26"/>
          <w:szCs w:val="26"/>
        </w:rPr>
        <w:t>Юрина</w:t>
      </w:r>
      <w:proofErr w:type="gramEnd"/>
      <w:r w:rsidRPr="004D2F75">
        <w:rPr>
          <w:rFonts w:ascii="Times New Roman" w:hAnsi="Times New Roman"/>
          <w:b/>
          <w:color w:val="002060"/>
          <w:sz w:val="26"/>
          <w:szCs w:val="26"/>
        </w:rPr>
        <w:t> Е. А.</w:t>
      </w:r>
      <w:r w:rsidRPr="004D2F75">
        <w:rPr>
          <w:rFonts w:ascii="Times New Roman" w:hAnsi="Times New Roman"/>
          <w:color w:val="002060"/>
          <w:sz w:val="26"/>
          <w:szCs w:val="26"/>
        </w:rPr>
        <w:t xml:space="preserve"> Универсальные аспекты метафоризации образов зерна и хлеба в русском, английском и итальянском языках / Е. А. Юрина, О. В. Авраменко, Дж.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</w:rPr>
        <w:t>Помаролли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</w:rPr>
        <w:t xml:space="preserve"> // Вестник Томского государственного педагогического университета. – 2017. –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</w:rPr>
        <w:t>Вып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</w:rPr>
        <w:t>. 11 (188). – С. 135–139. – DOI: 10.23951/1609-624X-2017-11-135-139.</w:t>
      </w:r>
      <w:r w:rsidR="00CB7F3B" w:rsidRPr="00CB7F3B">
        <w:rPr>
          <w:rFonts w:ascii="Times New Roman" w:hAnsi="Times New Roman"/>
          <w:sz w:val="26"/>
          <w:szCs w:val="26"/>
          <w:lang w:eastAsia="ru-RU"/>
        </w:rPr>
        <w:t xml:space="preserve"> – 0.56</w:t>
      </w:r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> </w:t>
      </w:r>
      <w:r w:rsidR="00CB7F3B" w:rsidRPr="00CB7F3B">
        <w:rPr>
          <w:rFonts w:ascii="Times New Roman" w:hAnsi="Times New Roman"/>
          <w:sz w:val="26"/>
          <w:szCs w:val="26"/>
          <w:lang w:eastAsia="ru-RU"/>
        </w:rPr>
        <w:t>/</w:t>
      </w:r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> </w:t>
      </w:r>
      <w:r w:rsidR="00CB7F3B" w:rsidRPr="00CB7F3B">
        <w:rPr>
          <w:rFonts w:ascii="Times New Roman" w:hAnsi="Times New Roman"/>
          <w:sz w:val="26"/>
          <w:szCs w:val="26"/>
          <w:lang w:eastAsia="ru-RU"/>
        </w:rPr>
        <w:t xml:space="preserve">0.14 </w:t>
      </w:r>
      <w:proofErr w:type="spellStart"/>
      <w:r w:rsidR="00CB7F3B" w:rsidRPr="00CB7F3B">
        <w:rPr>
          <w:rFonts w:ascii="Times New Roman" w:hAnsi="Times New Roman"/>
          <w:sz w:val="26"/>
          <w:szCs w:val="26"/>
          <w:lang w:eastAsia="ru-RU"/>
        </w:rPr>
        <w:t>а.</w:t>
      </w:r>
      <w:proofErr w:type="gramStart"/>
      <w:r w:rsidR="00CB7F3B" w:rsidRPr="00CB7F3B">
        <w:rPr>
          <w:rFonts w:ascii="Times New Roman" w:hAnsi="Times New Roman"/>
          <w:sz w:val="26"/>
          <w:szCs w:val="26"/>
          <w:lang w:eastAsia="ru-RU"/>
        </w:rPr>
        <w:t>л</w:t>
      </w:r>
      <w:proofErr w:type="spellEnd"/>
      <w:proofErr w:type="gramEnd"/>
      <w:r w:rsidR="00CB7F3B" w:rsidRPr="00CB7F3B">
        <w:rPr>
          <w:rFonts w:ascii="Times New Roman" w:hAnsi="Times New Roman"/>
          <w:sz w:val="26"/>
          <w:szCs w:val="26"/>
          <w:lang w:eastAsia="ru-RU"/>
        </w:rPr>
        <w:t>.</w:t>
      </w: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 w:rsidRPr="004D2F75">
        <w:rPr>
          <w:rFonts w:ascii="Times New Roman" w:hAnsi="Times New Roman"/>
          <w:color w:val="002060"/>
          <w:sz w:val="26"/>
          <w:szCs w:val="26"/>
        </w:rPr>
        <w:t>ОБРАЗЕЦ (</w:t>
      </w:r>
      <w:r w:rsidRPr="004D2F75">
        <w:rPr>
          <w:rFonts w:ascii="Times New Roman" w:hAnsi="Times New Roman"/>
          <w:i/>
          <w:color w:val="002060"/>
          <w:sz w:val="26"/>
          <w:szCs w:val="26"/>
        </w:rPr>
        <w:t xml:space="preserve">публикации в сборниках материалов конференций, представленных в изданиях, входящих в </w:t>
      </w:r>
      <w:proofErr w:type="spellStart"/>
      <w:r w:rsidRPr="004D2F75">
        <w:rPr>
          <w:rFonts w:ascii="Times New Roman" w:hAnsi="Times New Roman"/>
          <w:i/>
          <w:color w:val="002060"/>
          <w:sz w:val="26"/>
          <w:szCs w:val="26"/>
        </w:rPr>
        <w:t>Web</w:t>
      </w:r>
      <w:proofErr w:type="spellEnd"/>
      <w:r w:rsidRPr="004D2F75">
        <w:rPr>
          <w:rFonts w:ascii="Times New Roman" w:hAnsi="Times New Roman"/>
          <w:i/>
          <w:color w:val="002060"/>
          <w:sz w:val="26"/>
          <w:szCs w:val="26"/>
        </w:rPr>
        <w:t xml:space="preserve"> </w:t>
      </w:r>
      <w:proofErr w:type="spellStart"/>
      <w:r w:rsidRPr="004D2F75">
        <w:rPr>
          <w:rFonts w:ascii="Times New Roman" w:hAnsi="Times New Roman"/>
          <w:i/>
          <w:color w:val="002060"/>
          <w:sz w:val="26"/>
          <w:szCs w:val="26"/>
        </w:rPr>
        <w:t>of</w:t>
      </w:r>
      <w:proofErr w:type="spellEnd"/>
      <w:r w:rsidRPr="004D2F75">
        <w:rPr>
          <w:rFonts w:ascii="Times New Roman" w:hAnsi="Times New Roman"/>
          <w:i/>
          <w:color w:val="002060"/>
          <w:sz w:val="26"/>
          <w:szCs w:val="26"/>
        </w:rPr>
        <w:t xml:space="preserve"> </w:t>
      </w:r>
      <w:proofErr w:type="spellStart"/>
      <w:r w:rsidRPr="004D2F75">
        <w:rPr>
          <w:rFonts w:ascii="Times New Roman" w:hAnsi="Times New Roman"/>
          <w:i/>
          <w:color w:val="002060"/>
          <w:sz w:val="26"/>
          <w:szCs w:val="26"/>
        </w:rPr>
        <w:t>Science</w:t>
      </w:r>
      <w:proofErr w:type="spellEnd"/>
      <w:r w:rsidRPr="004D2F75">
        <w:rPr>
          <w:rFonts w:ascii="Times New Roman" w:hAnsi="Times New Roman"/>
          <w:i/>
          <w:color w:val="002060"/>
          <w:sz w:val="26"/>
          <w:szCs w:val="26"/>
        </w:rPr>
        <w:t> </w:t>
      </w:r>
      <w:r w:rsidRPr="004D2F75">
        <w:rPr>
          <w:rFonts w:ascii="Times New Roman" w:hAnsi="Times New Roman"/>
          <w:color w:val="002060"/>
          <w:sz w:val="26"/>
          <w:szCs w:val="26"/>
        </w:rPr>
        <w:t>/ </w:t>
      </w:r>
      <w:r w:rsidRPr="004D2F75">
        <w:rPr>
          <w:rFonts w:ascii="Times New Roman" w:hAnsi="Times New Roman"/>
          <w:i/>
          <w:color w:val="002060"/>
          <w:sz w:val="26"/>
          <w:szCs w:val="26"/>
          <w:lang w:val="en-US"/>
        </w:rPr>
        <w:t>Scopus</w:t>
      </w:r>
      <w:r w:rsidRPr="004D2F75">
        <w:rPr>
          <w:rFonts w:ascii="Times New Roman" w:hAnsi="Times New Roman"/>
          <w:color w:val="002060"/>
          <w:sz w:val="26"/>
          <w:szCs w:val="26"/>
        </w:rPr>
        <w:t>):</w:t>
      </w: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proofErr w:type="spellStart"/>
      <w:r w:rsidRPr="004D2F75">
        <w:rPr>
          <w:rFonts w:ascii="Times New Roman" w:hAnsi="Times New Roman"/>
          <w:b/>
          <w:color w:val="002060"/>
          <w:sz w:val="26"/>
          <w:szCs w:val="26"/>
          <w:lang w:val="en-US"/>
        </w:rPr>
        <w:t>Akhmetshin</w:t>
      </w:r>
      <w:proofErr w:type="spellEnd"/>
      <w:r w:rsidRPr="004D2F75">
        <w:rPr>
          <w:rFonts w:ascii="Times New Roman" w:hAnsi="Times New Roman"/>
          <w:b/>
          <w:color w:val="002060"/>
          <w:sz w:val="26"/>
          <w:szCs w:val="26"/>
          <w:lang w:val="en-US"/>
        </w:rPr>
        <w:t> L. R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. Numerical study of the effective modulus of elasticity of three-dimensional mechanical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metamaterial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/ L. R.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Akhmetshin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// Journal of Physics: Conference Series. – 2020. – Vol. </w:t>
      </w:r>
      <w:proofErr w:type="gram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1611 :</w:t>
      </w:r>
      <w:proofErr w:type="gram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Proceedings of the 17th International Conference of Students and Young Scientists on Prospects of Fundamental Sciences Development, PFSD 2020. Tomsk, Russian Federation, April 21–24, 2020. – Article number 12002. – 5 р. – URL: https://iopscience.iop.org/article/10.1088/1742-6596/1611/1/012002. – DOI: 10.1088/1742-6596/1611/1/012002.</w:t>
      </w:r>
      <w:r w:rsidR="00CB7F3B" w:rsidRPr="00CB7F3B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gramStart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 xml:space="preserve">– 0.56 / 0.14 </w:t>
      </w:r>
      <w:proofErr w:type="spellStart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>а.л</w:t>
      </w:r>
      <w:proofErr w:type="spellEnd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>.</w:t>
      </w:r>
      <w:proofErr w:type="gramEnd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</w:t>
      </w:r>
      <w:r w:rsidRPr="004D2F75">
        <w:rPr>
          <w:rFonts w:ascii="Times New Roman" w:hAnsi="Times New Roman"/>
          <w:color w:val="002060"/>
          <w:sz w:val="26"/>
          <w:szCs w:val="26"/>
        </w:rPr>
        <w:t>(</w:t>
      </w:r>
      <w:r w:rsidRPr="004D2F75">
        <w:rPr>
          <w:rFonts w:ascii="Times New Roman" w:hAnsi="Times New Roman"/>
          <w:i/>
          <w:color w:val="002060"/>
          <w:sz w:val="26"/>
          <w:szCs w:val="26"/>
          <w:lang w:val="en-US"/>
        </w:rPr>
        <w:t>Scopus</w:t>
      </w:r>
      <w:r w:rsidRPr="004D2F75">
        <w:rPr>
          <w:rFonts w:ascii="Times New Roman" w:hAnsi="Times New Roman"/>
          <w:color w:val="002060"/>
          <w:sz w:val="26"/>
          <w:szCs w:val="26"/>
        </w:rPr>
        <w:t>).</w:t>
      </w: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 w:rsidRPr="004D2F75">
        <w:rPr>
          <w:rFonts w:ascii="Times New Roman" w:hAnsi="Times New Roman"/>
          <w:color w:val="002060"/>
          <w:sz w:val="26"/>
          <w:szCs w:val="26"/>
        </w:rPr>
        <w:t>ОБРАЗЕЦ (</w:t>
      </w:r>
      <w:r w:rsidRPr="004D2F75">
        <w:rPr>
          <w:rFonts w:ascii="Times New Roman" w:hAnsi="Times New Roman"/>
          <w:i/>
          <w:color w:val="002060"/>
          <w:sz w:val="26"/>
          <w:szCs w:val="26"/>
        </w:rPr>
        <w:t xml:space="preserve">публикации в </w:t>
      </w:r>
      <w:r w:rsidRPr="004D2F75">
        <w:rPr>
          <w:rFonts w:ascii="Times New Roman" w:hAnsi="Times New Roman"/>
          <w:i/>
          <w:color w:val="002060"/>
          <w:sz w:val="26"/>
          <w:szCs w:val="26"/>
          <w:lang w:val="en-US"/>
        </w:rPr>
        <w:t>RSCI</w:t>
      </w:r>
      <w:r w:rsidRPr="004D2F75">
        <w:rPr>
          <w:rFonts w:ascii="Times New Roman" w:hAnsi="Times New Roman"/>
          <w:color w:val="002060"/>
          <w:sz w:val="26"/>
          <w:szCs w:val="26"/>
        </w:rPr>
        <w:t>):</w:t>
      </w: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en-US"/>
        </w:rPr>
      </w:pPr>
      <w:proofErr w:type="spellStart"/>
      <w:r w:rsidRPr="004D2F75">
        <w:rPr>
          <w:rFonts w:ascii="Times New Roman" w:hAnsi="Times New Roman"/>
          <w:color w:val="002060"/>
          <w:sz w:val="26"/>
          <w:szCs w:val="26"/>
        </w:rPr>
        <w:t>Ахметшин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</w:rPr>
        <w:t xml:space="preserve"> Л. Р. Влияние параметров элементарной ячейки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</w:rPr>
        <w:t>тетрахирального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</w:rPr>
        <w:t xml:space="preserve"> механического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</w:rPr>
        <w:t>метаматериала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</w:rPr>
        <w:t xml:space="preserve"> на его эффективные свойства / Л. Р.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</w:rPr>
        <w:t>Ахметшин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</w:rPr>
        <w:t xml:space="preserve">, </w:t>
      </w:r>
      <w:r w:rsidRPr="004D2F75">
        <w:rPr>
          <w:rFonts w:ascii="Times New Roman" w:hAnsi="Times New Roman"/>
          <w:b/>
          <w:color w:val="002060"/>
          <w:sz w:val="26"/>
          <w:szCs w:val="26"/>
        </w:rPr>
        <w:t xml:space="preserve">И. Ю. Смолин </w:t>
      </w:r>
      <w:r w:rsidRPr="004D2F75">
        <w:rPr>
          <w:rFonts w:ascii="Times New Roman" w:hAnsi="Times New Roman"/>
          <w:color w:val="002060"/>
          <w:sz w:val="26"/>
          <w:szCs w:val="26"/>
        </w:rPr>
        <w:t>// Вестник Санкт-Петербургского университета. Математика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. </w:t>
      </w:r>
      <w:r w:rsidRPr="004D2F75">
        <w:rPr>
          <w:rFonts w:ascii="Times New Roman" w:hAnsi="Times New Roman"/>
          <w:color w:val="002060"/>
          <w:sz w:val="26"/>
          <w:szCs w:val="26"/>
        </w:rPr>
        <w:t>Механика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. </w:t>
      </w:r>
      <w:r w:rsidRPr="004D2F75">
        <w:rPr>
          <w:rFonts w:ascii="Times New Roman" w:hAnsi="Times New Roman"/>
          <w:color w:val="002060"/>
          <w:sz w:val="26"/>
          <w:szCs w:val="26"/>
        </w:rPr>
        <w:t>Астрономия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. – 2021. – </w:t>
      </w:r>
      <w:r w:rsidRPr="004D2F75">
        <w:rPr>
          <w:rFonts w:ascii="Times New Roman" w:hAnsi="Times New Roman"/>
          <w:color w:val="002060"/>
          <w:sz w:val="26"/>
          <w:szCs w:val="26"/>
        </w:rPr>
        <w:t>Т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. 8, № 66. – </w:t>
      </w:r>
      <w:r w:rsidRPr="004D2F75">
        <w:rPr>
          <w:rFonts w:ascii="Times New Roman" w:hAnsi="Times New Roman"/>
          <w:color w:val="002060"/>
          <w:sz w:val="26"/>
          <w:szCs w:val="26"/>
        </w:rPr>
        <w:t>С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. 150–157. – DOI: 10.21638/spbu01.2021.113. </w:t>
      </w:r>
      <w:proofErr w:type="gram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(</w:t>
      </w:r>
      <w:r w:rsidRPr="004D2F75">
        <w:rPr>
          <w:rFonts w:ascii="Times New Roman" w:hAnsi="Times New Roman"/>
          <w:i/>
          <w:color w:val="002060"/>
          <w:sz w:val="26"/>
          <w:szCs w:val="26"/>
          <w:lang w:val="en-US"/>
        </w:rPr>
        <w:t>Russian Science Citation Index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).</w:t>
      </w:r>
      <w:proofErr w:type="gramEnd"/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en-US"/>
        </w:rPr>
      </w:pP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 w:rsidRPr="004D2F75">
        <w:rPr>
          <w:rFonts w:ascii="Times New Roman" w:hAnsi="Times New Roman"/>
          <w:color w:val="002060"/>
          <w:sz w:val="26"/>
          <w:szCs w:val="26"/>
        </w:rPr>
        <w:t>ОБРАЗЕЦ (</w:t>
      </w:r>
      <w:r w:rsidRPr="004D2F75">
        <w:rPr>
          <w:rFonts w:ascii="Times New Roman" w:hAnsi="Times New Roman"/>
          <w:i/>
          <w:color w:val="002060"/>
          <w:sz w:val="26"/>
          <w:szCs w:val="26"/>
        </w:rPr>
        <w:t>публикации в переводных журналах</w:t>
      </w:r>
      <w:r w:rsidRPr="004D2F75">
        <w:rPr>
          <w:rFonts w:ascii="Times New Roman" w:hAnsi="Times New Roman"/>
          <w:color w:val="002060"/>
          <w:sz w:val="26"/>
          <w:szCs w:val="26"/>
        </w:rPr>
        <w:t>):</w:t>
      </w:r>
    </w:p>
    <w:p w:rsidR="004D2F75" w:rsidRPr="004D2F75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  <w:lang w:val="en-US"/>
        </w:rPr>
      </w:pPr>
      <w:proofErr w:type="spellStart"/>
      <w:r w:rsidRPr="004D2F75">
        <w:rPr>
          <w:rFonts w:ascii="Times New Roman" w:hAnsi="Times New Roman"/>
          <w:color w:val="002060"/>
          <w:sz w:val="26"/>
          <w:szCs w:val="26"/>
        </w:rPr>
        <w:t>Ахметшин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</w:rPr>
        <w:t xml:space="preserve"> Л. Р. Программируемое поведение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</w:rPr>
        <w:t>метаматериала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</w:rPr>
        <w:t xml:space="preserve"> при изменении способа соединения элементарных ячеек / Л. Р.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</w:rPr>
        <w:t>Ахметшин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</w:rPr>
        <w:t xml:space="preserve">, </w:t>
      </w:r>
      <w:r w:rsidRPr="004D2F75">
        <w:rPr>
          <w:rFonts w:ascii="Times New Roman" w:hAnsi="Times New Roman"/>
          <w:b/>
          <w:color w:val="002060"/>
          <w:sz w:val="26"/>
          <w:szCs w:val="26"/>
        </w:rPr>
        <w:t>И. Ю. Смолин</w:t>
      </w:r>
      <w:r w:rsidRPr="004D2F75">
        <w:rPr>
          <w:rFonts w:ascii="Times New Roman" w:hAnsi="Times New Roman"/>
          <w:color w:val="002060"/>
          <w:sz w:val="26"/>
          <w:szCs w:val="26"/>
        </w:rPr>
        <w:t xml:space="preserve"> // Вестник ПНИПУ. Механика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. – 2023. – № 1. – </w:t>
      </w:r>
      <w:r w:rsidRPr="004D2F75">
        <w:rPr>
          <w:rFonts w:ascii="Times New Roman" w:hAnsi="Times New Roman"/>
          <w:color w:val="002060"/>
          <w:sz w:val="26"/>
          <w:szCs w:val="26"/>
        </w:rPr>
        <w:t>С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. 26–32. – DOI: 10.15593/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perm.mech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/2023.1.03.</w:t>
      </w:r>
      <w:r w:rsidR="00CB7F3B" w:rsidRPr="00CB7F3B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gramStart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 xml:space="preserve">– 0.56 / 0.14 </w:t>
      </w:r>
      <w:proofErr w:type="spellStart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>а.л</w:t>
      </w:r>
      <w:proofErr w:type="spellEnd"/>
      <w:r w:rsidR="00CB7F3B" w:rsidRPr="00846E2C">
        <w:rPr>
          <w:rFonts w:ascii="Times New Roman" w:hAnsi="Times New Roman"/>
          <w:sz w:val="26"/>
          <w:szCs w:val="26"/>
          <w:lang w:val="en-US" w:eastAsia="ru-RU"/>
        </w:rPr>
        <w:t>.</w:t>
      </w:r>
      <w:proofErr w:type="gramEnd"/>
    </w:p>
    <w:p w:rsidR="004D2F75" w:rsidRPr="00CB7F3B" w:rsidRDefault="004D2F75" w:rsidP="004D2F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6"/>
          <w:szCs w:val="26"/>
        </w:rPr>
      </w:pPr>
      <w:r w:rsidRPr="004D2F75">
        <w:rPr>
          <w:rFonts w:ascii="Times New Roman" w:hAnsi="Times New Roman"/>
          <w:i/>
          <w:color w:val="002060"/>
          <w:sz w:val="26"/>
          <w:szCs w:val="26"/>
          <w:lang w:val="en-US"/>
        </w:rPr>
        <w:t>Web of Science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: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Akhmetshin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 L. R. Programmable behavior of the 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metamaterial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 xml:space="preserve"> by kinds of unit cells connection / L. R.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Akhmetshin</w:t>
      </w:r>
      <w:proofErr w:type="spellEnd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, I. Yu. </w:t>
      </w:r>
      <w:proofErr w:type="spellStart"/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Smolin</w:t>
      </w:r>
      <w:proofErr w:type="spellEnd"/>
      <w:r w:rsidRPr="00CB7F3B">
        <w:rPr>
          <w:rFonts w:ascii="Times New Roman" w:hAnsi="Times New Roman"/>
          <w:color w:val="002060"/>
          <w:sz w:val="26"/>
          <w:szCs w:val="26"/>
        </w:rPr>
        <w:t xml:space="preserve"> // 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PNRPU</w:t>
      </w:r>
      <w:r w:rsidRPr="00CB7F3B">
        <w:rPr>
          <w:rFonts w:ascii="Times New Roman" w:hAnsi="Times New Roman"/>
          <w:color w:val="002060"/>
          <w:sz w:val="26"/>
          <w:szCs w:val="26"/>
        </w:rPr>
        <w:t xml:space="preserve"> 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Mechanics</w:t>
      </w:r>
      <w:r w:rsidRPr="00CB7F3B">
        <w:rPr>
          <w:rFonts w:ascii="Times New Roman" w:hAnsi="Times New Roman"/>
          <w:color w:val="002060"/>
          <w:sz w:val="26"/>
          <w:szCs w:val="26"/>
        </w:rPr>
        <w:t xml:space="preserve"> 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Bulletin</w:t>
      </w:r>
      <w:r w:rsidRPr="00CB7F3B">
        <w:rPr>
          <w:rFonts w:ascii="Times New Roman" w:hAnsi="Times New Roman"/>
          <w:color w:val="002060"/>
          <w:sz w:val="26"/>
          <w:szCs w:val="26"/>
        </w:rPr>
        <w:t xml:space="preserve">. – 2023. – № 1. – </w:t>
      </w:r>
      <w:r w:rsidRPr="004D2F75">
        <w:rPr>
          <w:rFonts w:ascii="Times New Roman" w:hAnsi="Times New Roman"/>
          <w:color w:val="002060"/>
          <w:sz w:val="26"/>
          <w:szCs w:val="26"/>
          <w:lang w:val="en-US"/>
        </w:rPr>
        <w:t>P</w:t>
      </w:r>
      <w:r w:rsidRPr="00CB7F3B">
        <w:rPr>
          <w:rFonts w:ascii="Times New Roman" w:hAnsi="Times New Roman"/>
          <w:color w:val="002060"/>
          <w:sz w:val="26"/>
          <w:szCs w:val="26"/>
        </w:rPr>
        <w:t>. 26–32.</w:t>
      </w:r>
    </w:p>
    <w:p w:rsidR="00094B61" w:rsidRDefault="00094B61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B7F3B" w:rsidRPr="00CB7F3B" w:rsidRDefault="00CB7F3B" w:rsidP="00CB7F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2060"/>
          <w:sz w:val="26"/>
          <w:szCs w:val="26"/>
        </w:rPr>
      </w:pPr>
      <w:r w:rsidRPr="004D2F75">
        <w:rPr>
          <w:rFonts w:ascii="Times New Roman" w:hAnsi="Times New Roman"/>
          <w:color w:val="002060"/>
          <w:sz w:val="26"/>
          <w:szCs w:val="26"/>
        </w:rPr>
        <w:t>ОБРАЗЕЦ (</w:t>
      </w:r>
      <w:r w:rsidRPr="00CB7F3B">
        <w:rPr>
          <w:rFonts w:ascii="Times New Roman" w:hAnsi="Times New Roman"/>
          <w:i/>
          <w:color w:val="002060"/>
          <w:sz w:val="26"/>
          <w:szCs w:val="26"/>
        </w:rPr>
        <w:t>Свидетельства о регистрации программ для ЭВМ</w:t>
      </w:r>
      <w:r>
        <w:rPr>
          <w:rFonts w:ascii="Times New Roman" w:hAnsi="Times New Roman"/>
          <w:color w:val="002060"/>
          <w:sz w:val="26"/>
          <w:szCs w:val="26"/>
        </w:rPr>
        <w:t>)</w:t>
      </w:r>
      <w:r w:rsidRPr="00CB7F3B">
        <w:rPr>
          <w:rFonts w:ascii="Times New Roman" w:hAnsi="Times New Roman"/>
          <w:color w:val="002060"/>
          <w:sz w:val="26"/>
          <w:szCs w:val="26"/>
        </w:rPr>
        <w:t>:</w:t>
      </w:r>
    </w:p>
    <w:p w:rsidR="00CB7F3B" w:rsidRDefault="00CB7F3B" w:rsidP="00CB7F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2060"/>
          <w:sz w:val="26"/>
          <w:szCs w:val="26"/>
        </w:rPr>
      </w:pPr>
      <w:r w:rsidRPr="00CB7F3B">
        <w:rPr>
          <w:rFonts w:ascii="Times New Roman" w:hAnsi="Times New Roman"/>
          <w:color w:val="002060"/>
          <w:sz w:val="26"/>
          <w:szCs w:val="26"/>
        </w:rPr>
        <w:t xml:space="preserve">Свидетельство о государственной регистрации программы для ЭВМ № 2017617526. </w:t>
      </w:r>
      <w:r w:rsidRPr="00157D6C">
        <w:rPr>
          <w:rFonts w:ascii="Times New Roman" w:hAnsi="Times New Roman"/>
          <w:color w:val="002060"/>
          <w:sz w:val="26"/>
          <w:szCs w:val="26"/>
        </w:rPr>
        <w:t xml:space="preserve">Программа моделирования нестационарных режимов конвективного теплопереноса в замкнутой пористой полости, заполненной жидкостью с переменной </w:t>
      </w:r>
      <w:r w:rsidRPr="00157D6C">
        <w:rPr>
          <w:rFonts w:ascii="Times New Roman" w:hAnsi="Times New Roman"/>
          <w:color w:val="002060"/>
          <w:sz w:val="26"/>
          <w:szCs w:val="26"/>
        </w:rPr>
        <w:lastRenderedPageBreak/>
        <w:t xml:space="preserve">вязкостью / </w:t>
      </w:r>
      <w:proofErr w:type="spellStart"/>
      <w:r w:rsidRPr="00157D6C">
        <w:rPr>
          <w:rFonts w:ascii="Times New Roman" w:hAnsi="Times New Roman"/>
          <w:color w:val="002060"/>
          <w:sz w:val="26"/>
          <w:szCs w:val="26"/>
        </w:rPr>
        <w:t>Шеремет</w:t>
      </w:r>
      <w:proofErr w:type="spellEnd"/>
      <w:r w:rsidRPr="00157D6C">
        <w:rPr>
          <w:rFonts w:ascii="Times New Roman" w:hAnsi="Times New Roman"/>
          <w:color w:val="002060"/>
          <w:sz w:val="26"/>
          <w:szCs w:val="26"/>
        </w:rPr>
        <w:t xml:space="preserve"> М. А. (</w:t>
      </w:r>
      <w:r w:rsidRPr="00CB7F3B">
        <w:rPr>
          <w:rFonts w:ascii="Times New Roman" w:hAnsi="Times New Roman"/>
          <w:color w:val="002060"/>
          <w:sz w:val="26"/>
          <w:szCs w:val="26"/>
          <w:lang w:val="en-US"/>
        </w:rPr>
        <w:t>RU</w:t>
      </w:r>
      <w:r w:rsidRPr="00157D6C">
        <w:rPr>
          <w:rFonts w:ascii="Times New Roman" w:hAnsi="Times New Roman"/>
          <w:color w:val="002060"/>
          <w:sz w:val="26"/>
          <w:szCs w:val="26"/>
        </w:rPr>
        <w:t xml:space="preserve">); </w:t>
      </w:r>
      <w:proofErr w:type="spellStart"/>
      <w:r w:rsidRPr="00157D6C">
        <w:rPr>
          <w:rFonts w:ascii="Times New Roman" w:hAnsi="Times New Roman"/>
          <w:b/>
          <w:color w:val="002060"/>
          <w:sz w:val="26"/>
          <w:szCs w:val="26"/>
        </w:rPr>
        <w:t>Астанина</w:t>
      </w:r>
      <w:proofErr w:type="spellEnd"/>
      <w:r w:rsidRPr="00157D6C">
        <w:rPr>
          <w:rFonts w:ascii="Times New Roman" w:hAnsi="Times New Roman"/>
          <w:b/>
          <w:color w:val="002060"/>
          <w:sz w:val="26"/>
          <w:szCs w:val="26"/>
        </w:rPr>
        <w:t xml:space="preserve"> М. С. </w:t>
      </w:r>
      <w:r w:rsidRPr="00157D6C">
        <w:rPr>
          <w:rFonts w:ascii="Times New Roman" w:hAnsi="Times New Roman"/>
          <w:color w:val="002060"/>
          <w:sz w:val="26"/>
          <w:szCs w:val="26"/>
        </w:rPr>
        <w:t>(</w:t>
      </w:r>
      <w:r w:rsidRPr="00CB7F3B">
        <w:rPr>
          <w:rFonts w:ascii="Times New Roman" w:hAnsi="Times New Roman"/>
          <w:color w:val="002060"/>
          <w:sz w:val="26"/>
          <w:szCs w:val="26"/>
          <w:lang w:val="en-US"/>
        </w:rPr>
        <w:t>RU</w:t>
      </w:r>
      <w:r w:rsidRPr="00157D6C">
        <w:rPr>
          <w:rFonts w:ascii="Times New Roman" w:hAnsi="Times New Roman"/>
          <w:color w:val="002060"/>
          <w:sz w:val="26"/>
          <w:szCs w:val="26"/>
        </w:rPr>
        <w:t>); правообладатель: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</w:t>
      </w:r>
      <w:r w:rsidRPr="00CB7F3B">
        <w:rPr>
          <w:rFonts w:ascii="Times New Roman" w:hAnsi="Times New Roman"/>
          <w:color w:val="002060"/>
          <w:sz w:val="26"/>
          <w:szCs w:val="26"/>
          <w:lang w:val="en-US"/>
        </w:rPr>
        <w:t>RU</w:t>
      </w:r>
      <w:r w:rsidRPr="00157D6C">
        <w:rPr>
          <w:rFonts w:ascii="Times New Roman" w:hAnsi="Times New Roman"/>
          <w:color w:val="002060"/>
          <w:sz w:val="26"/>
          <w:szCs w:val="26"/>
        </w:rPr>
        <w:t>). – Заявка № 2017614408; дата поступления – 15.05.2017; дата государственной регистрации в Реестре программ для ЭВМ – 06.07.2017.</w:t>
      </w:r>
    </w:p>
    <w:p w:rsidR="00CB7F3B" w:rsidRDefault="00CB7F3B" w:rsidP="00CB7F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2060"/>
          <w:sz w:val="26"/>
          <w:szCs w:val="26"/>
        </w:rPr>
      </w:pPr>
    </w:p>
    <w:p w:rsidR="00CB7F3B" w:rsidRPr="00CB7F3B" w:rsidRDefault="00CB7F3B" w:rsidP="00CB7F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2060"/>
          <w:sz w:val="26"/>
          <w:szCs w:val="26"/>
        </w:rPr>
      </w:pPr>
      <w:r w:rsidRPr="004D2F75">
        <w:rPr>
          <w:rFonts w:ascii="Times New Roman" w:hAnsi="Times New Roman"/>
          <w:color w:val="002060"/>
          <w:sz w:val="26"/>
          <w:szCs w:val="26"/>
        </w:rPr>
        <w:t>ОБРАЗЕЦ</w:t>
      </w:r>
      <w:r w:rsidRPr="00CB7F3B">
        <w:rPr>
          <w:rFonts w:ascii="Times New Roman" w:hAnsi="Times New Roman"/>
          <w:i/>
          <w:color w:val="002060"/>
          <w:sz w:val="26"/>
          <w:szCs w:val="26"/>
        </w:rPr>
        <w:t xml:space="preserve"> </w:t>
      </w:r>
      <w:r w:rsidRPr="00CB7F3B">
        <w:rPr>
          <w:rFonts w:ascii="Times New Roman" w:hAnsi="Times New Roman"/>
          <w:color w:val="002060"/>
          <w:sz w:val="26"/>
          <w:szCs w:val="26"/>
        </w:rPr>
        <w:t>(</w:t>
      </w:r>
      <w:r w:rsidRPr="00CB7F3B">
        <w:rPr>
          <w:rFonts w:ascii="Times New Roman" w:hAnsi="Times New Roman"/>
          <w:i/>
          <w:color w:val="002060"/>
          <w:sz w:val="26"/>
          <w:szCs w:val="26"/>
        </w:rPr>
        <w:t>Публикации в прочих научных изданиях</w:t>
      </w:r>
      <w:r w:rsidRPr="00CB7F3B">
        <w:rPr>
          <w:rFonts w:ascii="Times New Roman" w:hAnsi="Times New Roman"/>
          <w:color w:val="002060"/>
          <w:sz w:val="26"/>
          <w:szCs w:val="26"/>
        </w:rPr>
        <w:t>):</w:t>
      </w:r>
    </w:p>
    <w:p w:rsidR="00CB7F3B" w:rsidRPr="00CB7F3B" w:rsidRDefault="00CB7F3B" w:rsidP="00CB7F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2060"/>
          <w:sz w:val="26"/>
          <w:szCs w:val="26"/>
        </w:rPr>
      </w:pPr>
      <w:proofErr w:type="spellStart"/>
      <w:r w:rsidRPr="00CB7F3B">
        <w:rPr>
          <w:rFonts w:ascii="Times New Roman" w:hAnsi="Times New Roman"/>
          <w:color w:val="002060"/>
          <w:sz w:val="26"/>
          <w:szCs w:val="26"/>
        </w:rPr>
        <w:t>Астанина</w:t>
      </w:r>
      <w:proofErr w:type="spellEnd"/>
      <w:r w:rsidRPr="00CB7F3B">
        <w:rPr>
          <w:rFonts w:ascii="Times New Roman" w:hAnsi="Times New Roman"/>
          <w:color w:val="002060"/>
          <w:sz w:val="26"/>
          <w:szCs w:val="26"/>
        </w:rPr>
        <w:t xml:space="preserve"> М. С. Моделирование </w:t>
      </w:r>
      <w:proofErr w:type="spellStart"/>
      <w:r w:rsidRPr="00CB7F3B">
        <w:rPr>
          <w:rFonts w:ascii="Times New Roman" w:hAnsi="Times New Roman"/>
          <w:color w:val="002060"/>
          <w:sz w:val="26"/>
          <w:szCs w:val="26"/>
        </w:rPr>
        <w:t>термогравитационной</w:t>
      </w:r>
      <w:proofErr w:type="spellEnd"/>
      <w:r w:rsidRPr="00CB7F3B">
        <w:rPr>
          <w:rFonts w:ascii="Times New Roman" w:hAnsi="Times New Roman"/>
          <w:color w:val="002060"/>
          <w:sz w:val="26"/>
          <w:szCs w:val="26"/>
        </w:rPr>
        <w:t xml:space="preserve"> конвекции с переменной вязкостью в замкнутой полости с локальным источником энергии / М. С. </w:t>
      </w:r>
      <w:proofErr w:type="spellStart"/>
      <w:r w:rsidRPr="00CB7F3B">
        <w:rPr>
          <w:rFonts w:ascii="Times New Roman" w:hAnsi="Times New Roman"/>
          <w:color w:val="002060"/>
          <w:sz w:val="26"/>
          <w:szCs w:val="26"/>
        </w:rPr>
        <w:t>Астани</w:t>
      </w:r>
      <w:r>
        <w:rPr>
          <w:rFonts w:ascii="Times New Roman" w:hAnsi="Times New Roman"/>
          <w:color w:val="002060"/>
          <w:sz w:val="26"/>
          <w:szCs w:val="26"/>
        </w:rPr>
        <w:t>на</w:t>
      </w:r>
      <w:proofErr w:type="spellEnd"/>
      <w:r>
        <w:rPr>
          <w:rFonts w:ascii="Times New Roman" w:hAnsi="Times New Roman"/>
          <w:color w:val="002060"/>
          <w:sz w:val="26"/>
          <w:szCs w:val="26"/>
        </w:rPr>
        <w:t xml:space="preserve">, </w:t>
      </w:r>
      <w:r w:rsidRPr="00CB7F3B">
        <w:rPr>
          <w:rFonts w:ascii="Times New Roman" w:hAnsi="Times New Roman"/>
          <w:b/>
          <w:color w:val="002060"/>
          <w:sz w:val="26"/>
          <w:szCs w:val="26"/>
        </w:rPr>
        <w:t>М. А. </w:t>
      </w:r>
      <w:proofErr w:type="spellStart"/>
      <w:r w:rsidRPr="00CB7F3B">
        <w:rPr>
          <w:rFonts w:ascii="Times New Roman" w:hAnsi="Times New Roman"/>
          <w:b/>
          <w:color w:val="002060"/>
          <w:sz w:val="26"/>
          <w:szCs w:val="26"/>
        </w:rPr>
        <w:t>Шеремет</w:t>
      </w:r>
      <w:proofErr w:type="spellEnd"/>
      <w:r w:rsidRPr="00CB7F3B">
        <w:rPr>
          <w:rFonts w:ascii="Times New Roman" w:hAnsi="Times New Roman"/>
          <w:color w:val="002060"/>
          <w:sz w:val="26"/>
          <w:szCs w:val="26"/>
        </w:rPr>
        <w:t xml:space="preserve"> // Вестник Пермского университета. Серия: Физика. – 2015. – </w:t>
      </w:r>
      <w:proofErr w:type="spellStart"/>
      <w:r w:rsidRPr="00CB7F3B">
        <w:rPr>
          <w:rFonts w:ascii="Times New Roman" w:hAnsi="Times New Roman"/>
          <w:color w:val="002060"/>
          <w:sz w:val="26"/>
          <w:szCs w:val="26"/>
        </w:rPr>
        <w:t>Вып</w:t>
      </w:r>
      <w:proofErr w:type="spellEnd"/>
      <w:r w:rsidRPr="00CB7F3B">
        <w:rPr>
          <w:rFonts w:ascii="Times New Roman" w:hAnsi="Times New Roman"/>
          <w:color w:val="002060"/>
          <w:sz w:val="26"/>
          <w:szCs w:val="26"/>
        </w:rPr>
        <w:t xml:space="preserve">. 3 (31). – С. 52–58. – 0.44 / 0.22 </w:t>
      </w:r>
      <w:proofErr w:type="spellStart"/>
      <w:r w:rsidRPr="00CB7F3B">
        <w:rPr>
          <w:rFonts w:ascii="Times New Roman" w:hAnsi="Times New Roman"/>
          <w:color w:val="002060"/>
          <w:sz w:val="26"/>
          <w:szCs w:val="26"/>
        </w:rPr>
        <w:t>а.</w:t>
      </w:r>
      <w:proofErr w:type="gramStart"/>
      <w:r w:rsidRPr="00CB7F3B">
        <w:rPr>
          <w:rFonts w:ascii="Times New Roman" w:hAnsi="Times New Roman"/>
          <w:color w:val="002060"/>
          <w:sz w:val="26"/>
          <w:szCs w:val="26"/>
        </w:rPr>
        <w:t>л</w:t>
      </w:r>
      <w:proofErr w:type="spellEnd"/>
      <w:proofErr w:type="gramEnd"/>
      <w:r w:rsidRPr="00CB7F3B">
        <w:rPr>
          <w:rFonts w:ascii="Times New Roman" w:hAnsi="Times New Roman"/>
          <w:color w:val="002060"/>
          <w:sz w:val="26"/>
          <w:szCs w:val="26"/>
        </w:rPr>
        <w:t xml:space="preserve">. </w:t>
      </w:r>
    </w:p>
    <w:p w:rsidR="00CB7F3B" w:rsidRDefault="00CB7F3B" w:rsidP="00CB7F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2060"/>
          <w:sz w:val="26"/>
          <w:szCs w:val="26"/>
        </w:rPr>
      </w:pPr>
      <w:proofErr w:type="spellStart"/>
      <w:r w:rsidRPr="00CB7F3B">
        <w:rPr>
          <w:rFonts w:ascii="Times New Roman" w:hAnsi="Times New Roman"/>
          <w:color w:val="002060"/>
          <w:sz w:val="26"/>
          <w:szCs w:val="26"/>
        </w:rPr>
        <w:t>Астанина</w:t>
      </w:r>
      <w:proofErr w:type="spellEnd"/>
      <w:r w:rsidRPr="00CB7F3B">
        <w:rPr>
          <w:rFonts w:ascii="Times New Roman" w:hAnsi="Times New Roman"/>
          <w:color w:val="002060"/>
          <w:sz w:val="26"/>
          <w:szCs w:val="26"/>
        </w:rPr>
        <w:t xml:space="preserve"> М. С. Влияние переменной вязкости жидкости на конвективный тепломассоперенос в замкнутой частично пористой области с тепловыделяющим элементом / М. С. </w:t>
      </w:r>
      <w:proofErr w:type="spellStart"/>
      <w:r w:rsidRPr="00CB7F3B">
        <w:rPr>
          <w:rFonts w:ascii="Times New Roman" w:hAnsi="Times New Roman"/>
          <w:color w:val="002060"/>
          <w:sz w:val="26"/>
          <w:szCs w:val="26"/>
        </w:rPr>
        <w:t>Астанина</w:t>
      </w:r>
      <w:proofErr w:type="spellEnd"/>
      <w:r w:rsidRPr="00CB7F3B">
        <w:rPr>
          <w:rFonts w:ascii="Times New Roman" w:hAnsi="Times New Roman"/>
          <w:color w:val="002060"/>
          <w:sz w:val="26"/>
          <w:szCs w:val="26"/>
        </w:rPr>
        <w:t xml:space="preserve">, </w:t>
      </w:r>
      <w:r w:rsidRPr="00CB7F3B">
        <w:rPr>
          <w:rFonts w:ascii="Times New Roman" w:hAnsi="Times New Roman"/>
          <w:b/>
          <w:color w:val="002060"/>
          <w:sz w:val="26"/>
          <w:szCs w:val="26"/>
        </w:rPr>
        <w:t xml:space="preserve">М. А. </w:t>
      </w:r>
      <w:proofErr w:type="spellStart"/>
      <w:r w:rsidRPr="00CB7F3B">
        <w:rPr>
          <w:rFonts w:ascii="Times New Roman" w:hAnsi="Times New Roman"/>
          <w:b/>
          <w:color w:val="002060"/>
          <w:sz w:val="26"/>
          <w:szCs w:val="26"/>
        </w:rPr>
        <w:t>Шеремет</w:t>
      </w:r>
      <w:proofErr w:type="spellEnd"/>
      <w:r w:rsidRPr="00CB7F3B">
        <w:rPr>
          <w:rFonts w:ascii="Times New Roman" w:hAnsi="Times New Roman"/>
          <w:color w:val="002060"/>
          <w:sz w:val="26"/>
          <w:szCs w:val="26"/>
        </w:rPr>
        <w:t xml:space="preserve"> // Актуальные проблемы современной механики сплошных сред и небесной механики</w:t>
      </w:r>
      <w:proofErr w:type="gramStart"/>
      <w:r w:rsidRPr="00CB7F3B">
        <w:rPr>
          <w:rFonts w:ascii="Times New Roman" w:hAnsi="Times New Roman"/>
          <w:color w:val="002060"/>
          <w:sz w:val="26"/>
          <w:szCs w:val="26"/>
        </w:rPr>
        <w:t xml:space="preserve"> :</w:t>
      </w:r>
      <w:proofErr w:type="gramEnd"/>
      <w:r w:rsidRPr="00CB7F3B">
        <w:rPr>
          <w:rFonts w:ascii="Times New Roman" w:hAnsi="Times New Roman"/>
          <w:color w:val="002060"/>
          <w:sz w:val="26"/>
          <w:szCs w:val="26"/>
        </w:rPr>
        <w:t xml:space="preserve"> материалы VII Международной молодежной научной конференции. Томск, 27–29 ноября 2017 г. – Томск, 2018. ‒ С. 244–246. – 0.09 / 0.04 </w:t>
      </w:r>
      <w:proofErr w:type="spellStart"/>
      <w:r w:rsidRPr="00CB7F3B">
        <w:rPr>
          <w:rFonts w:ascii="Times New Roman" w:hAnsi="Times New Roman"/>
          <w:color w:val="002060"/>
          <w:sz w:val="26"/>
          <w:szCs w:val="26"/>
        </w:rPr>
        <w:t>а.</w:t>
      </w:r>
      <w:proofErr w:type="gramStart"/>
      <w:r w:rsidRPr="00CB7F3B">
        <w:rPr>
          <w:rFonts w:ascii="Times New Roman" w:hAnsi="Times New Roman"/>
          <w:color w:val="002060"/>
          <w:sz w:val="26"/>
          <w:szCs w:val="26"/>
        </w:rPr>
        <w:t>л</w:t>
      </w:r>
      <w:proofErr w:type="spellEnd"/>
      <w:proofErr w:type="gramEnd"/>
      <w:r w:rsidRPr="00CB7F3B">
        <w:rPr>
          <w:rFonts w:ascii="Times New Roman" w:hAnsi="Times New Roman"/>
          <w:color w:val="002060"/>
          <w:sz w:val="26"/>
          <w:szCs w:val="26"/>
        </w:rPr>
        <w:t>.</w:t>
      </w:r>
    </w:p>
    <w:p w:rsidR="00CB7F3B" w:rsidRPr="00CB7F3B" w:rsidRDefault="00CB7F3B" w:rsidP="00CB7F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2060"/>
          <w:sz w:val="26"/>
          <w:szCs w:val="26"/>
        </w:rPr>
      </w:pPr>
    </w:p>
    <w:p w:rsidR="006225EC" w:rsidRPr="00B24FA7" w:rsidRDefault="006225EC" w:rsidP="007C4756">
      <w:pPr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Соответствие содержания диссертации избранной специальности</w:t>
      </w:r>
    </w:p>
    <w:p w:rsidR="006225EC" w:rsidRPr="00B24FA7" w:rsidRDefault="006225EC" w:rsidP="007C47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hAnsi="Times New Roman"/>
          <w:sz w:val="26"/>
          <w:szCs w:val="26"/>
          <w:lang w:eastAsia="ru-RU"/>
        </w:rPr>
        <w:t xml:space="preserve">Подтверждается соответствие материалов диссертационной работы избранной научной специальности и отрасли науки на основе анализа предмета исследования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в соответствии с пунктами паспорта специальности.</w:t>
      </w:r>
    </w:p>
    <w:p w:rsidR="006225EC" w:rsidRPr="00B24FA7" w:rsidRDefault="006225EC" w:rsidP="007C4756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Диссертация </w:t>
      </w:r>
      <w:r w:rsidR="007C475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C4756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азвание диссертации</w:t>
      </w:r>
      <w:r w:rsidR="007C4756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»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ф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амилия,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тчество – при наличии </w:t>
      </w: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>рекомендуется (не рекомендуется) к защите на соискание ученой степени кандидата (доктора)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7C4756" w:rsidRPr="000F4FBC">
        <w:rPr>
          <w:rFonts w:ascii="Times New Roman" w:hAnsi="Times New Roman"/>
          <w:i/>
          <w:color w:val="000000"/>
          <w:sz w:val="26"/>
          <w:szCs w:val="26"/>
        </w:rPr>
        <w:t>(указать отрасль науки)</w:t>
      </w: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 наук по специальности</w:t>
      </w:r>
      <w:r w:rsidRPr="00B24FA7">
        <w:rPr>
          <w:rFonts w:ascii="Times New Roman" w:eastAsia="Times New Roman" w:hAnsi="Times New Roman"/>
          <w:i/>
          <w:sz w:val="26"/>
          <w:szCs w:val="26"/>
          <w:lang w:eastAsia="ru-RU"/>
        </w:rPr>
        <w:t>(ям)</w:t>
      </w: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шифр(ы) и наименование специальности(ей) научных работников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6225EC" w:rsidRPr="00B24FA7" w:rsidRDefault="006225EC" w:rsidP="007C475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>Заключение принято на заседании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наименование профильного структурного подразделения (или НТС)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6225EC" w:rsidRPr="00B24FA7" w:rsidRDefault="006225EC" w:rsidP="007C4756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Присутствовало на заседании – ____ чел. Результаты голосования: «за» – ____чел., «против» – ____ чел., «воздержалось» – ____ чел., протокол № ___ от «____»________20__г. </w:t>
      </w:r>
      <w:proofErr w:type="gramEnd"/>
    </w:p>
    <w:p w:rsidR="006225EC" w:rsidRPr="00B24FA7" w:rsidRDefault="006225EC" w:rsidP="006225EC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6225EC" w:rsidRPr="00B24FA7" w:rsidTr="00E94EC5">
        <w:tc>
          <w:tcPr>
            <w:tcW w:w="3828" w:type="dxa"/>
            <w:shd w:val="clear" w:color="auto" w:fill="auto"/>
          </w:tcPr>
          <w:p w:rsidR="006225EC" w:rsidRPr="00B24FA7" w:rsidRDefault="006225EC" w:rsidP="00E94EC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4F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</w:t>
            </w:r>
          </w:p>
          <w:p w:rsidR="006225EC" w:rsidRPr="00B24FA7" w:rsidRDefault="006225EC" w:rsidP="00E94EC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4F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</w:p>
        </w:tc>
        <w:tc>
          <w:tcPr>
            <w:tcW w:w="5892" w:type="dxa"/>
            <w:shd w:val="clear" w:color="auto" w:fill="auto"/>
          </w:tcPr>
          <w:p w:rsidR="006225EC" w:rsidRPr="00B24FA7" w:rsidRDefault="006225EC" w:rsidP="00E94EC5">
            <w:pPr>
              <w:autoSpaceDE w:val="0"/>
              <w:autoSpaceDN w:val="0"/>
              <w:adjustRightInd w:val="0"/>
              <w:spacing w:after="0"/>
              <w:ind w:left="1096" w:right="108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B24FA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фамилия</w:t>
            </w:r>
            <w:r w:rsidRPr="00B24F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B24FA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имя, отчество, </w:t>
            </w:r>
          </w:p>
          <w:p w:rsidR="006225EC" w:rsidRPr="00B24FA7" w:rsidRDefault="006225EC" w:rsidP="00E94EC5">
            <w:pPr>
              <w:autoSpaceDE w:val="0"/>
              <w:autoSpaceDN w:val="0"/>
              <w:adjustRightInd w:val="0"/>
              <w:spacing w:after="0"/>
              <w:ind w:left="1096" w:righ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4FA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ученая степень, ученое звание, должность, наименование структурного подразделения </w:t>
            </w:r>
          </w:p>
        </w:tc>
      </w:tr>
    </w:tbl>
    <w:p w:rsidR="006225EC" w:rsidRPr="00B24FA7" w:rsidRDefault="006225EC" w:rsidP="006225E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6225EC" w:rsidRPr="007C4756" w:rsidTr="00E94EC5">
        <w:tc>
          <w:tcPr>
            <w:tcW w:w="3828" w:type="dxa"/>
            <w:shd w:val="clear" w:color="auto" w:fill="auto"/>
          </w:tcPr>
          <w:p w:rsidR="006225EC" w:rsidRPr="007C4756" w:rsidRDefault="006225EC" w:rsidP="00E94EC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47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</w:t>
            </w:r>
          </w:p>
          <w:p w:rsidR="006225EC" w:rsidRPr="007C4756" w:rsidRDefault="006225EC" w:rsidP="00E94EC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47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Секретарь </w:t>
            </w:r>
          </w:p>
        </w:tc>
        <w:tc>
          <w:tcPr>
            <w:tcW w:w="5892" w:type="dxa"/>
            <w:shd w:val="clear" w:color="auto" w:fill="auto"/>
          </w:tcPr>
          <w:p w:rsidR="006225EC" w:rsidRPr="007C4756" w:rsidRDefault="006225EC" w:rsidP="00E94EC5">
            <w:pPr>
              <w:autoSpaceDE w:val="0"/>
              <w:autoSpaceDN w:val="0"/>
              <w:adjustRightInd w:val="0"/>
              <w:spacing w:after="0"/>
              <w:ind w:left="1096" w:right="108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7C4756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фамилия</w:t>
            </w:r>
            <w:r w:rsidRPr="007C47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7C4756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имя, отчество, </w:t>
            </w:r>
          </w:p>
          <w:p w:rsidR="006225EC" w:rsidRPr="007C4756" w:rsidRDefault="006225EC" w:rsidP="00E94EC5">
            <w:pPr>
              <w:autoSpaceDE w:val="0"/>
              <w:autoSpaceDN w:val="0"/>
              <w:adjustRightInd w:val="0"/>
              <w:spacing w:after="0"/>
              <w:ind w:left="1096" w:righ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4756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ученая степень, ученое звание, наименование структурного подразделения, должность</w:t>
            </w:r>
          </w:p>
        </w:tc>
      </w:tr>
    </w:tbl>
    <w:p w:rsidR="006225EC" w:rsidRPr="007C4756" w:rsidRDefault="006225EC" w:rsidP="006225E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5EC" w:rsidRPr="007C4756" w:rsidRDefault="006225EC" w:rsidP="006225E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5EC" w:rsidRPr="007C4756" w:rsidRDefault="006225EC" w:rsidP="006225E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5EC" w:rsidRPr="007C4756" w:rsidRDefault="006225EC" w:rsidP="006225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47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Поля: верхнее и нижнее – 2 см., левое – 2,3 см., правое – 1 см. Одинарный интервал; шрифт: </w:t>
      </w:r>
      <w:proofErr w:type="spellStart"/>
      <w:r w:rsidRPr="007C4756">
        <w:rPr>
          <w:rFonts w:ascii="Times New Roman" w:hAnsi="Times New Roman"/>
          <w:b/>
          <w:sz w:val="26"/>
          <w:szCs w:val="26"/>
        </w:rPr>
        <w:t>Times</w:t>
      </w:r>
      <w:proofErr w:type="spellEnd"/>
      <w:r w:rsidRPr="007C47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C4756">
        <w:rPr>
          <w:rFonts w:ascii="Times New Roman" w:hAnsi="Times New Roman"/>
          <w:b/>
          <w:sz w:val="26"/>
          <w:szCs w:val="26"/>
        </w:rPr>
        <w:t>New</w:t>
      </w:r>
      <w:proofErr w:type="spellEnd"/>
      <w:r w:rsidRPr="007C47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C4756">
        <w:rPr>
          <w:rFonts w:ascii="Times New Roman" w:hAnsi="Times New Roman"/>
          <w:b/>
          <w:sz w:val="26"/>
          <w:szCs w:val="26"/>
        </w:rPr>
        <w:t>Roman</w:t>
      </w:r>
      <w:proofErr w:type="spellEnd"/>
      <w:r w:rsidRPr="007C4756">
        <w:rPr>
          <w:rFonts w:ascii="Times New Roman" w:hAnsi="Times New Roman"/>
          <w:b/>
          <w:sz w:val="26"/>
          <w:szCs w:val="26"/>
        </w:rPr>
        <w:t xml:space="preserve">, размер </w:t>
      </w:r>
      <w:r w:rsidRPr="007C4756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7C4756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7C475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9A28E5" w:rsidRPr="007C4756" w:rsidRDefault="009A28E5" w:rsidP="006225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225EC" w:rsidRDefault="006225EC" w:rsidP="006225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7C4756">
        <w:rPr>
          <w:rFonts w:ascii="Times New Roman" w:eastAsia="Times New Roman" w:hAnsi="Times New Roman"/>
          <w:b/>
          <w:sz w:val="26"/>
          <w:szCs w:val="26"/>
          <w:lang w:eastAsia="ru-RU"/>
        </w:rPr>
        <w:t>Номера страниц проставляются вверху листа, с выравниванием по центру; номер на первой странице не проставляется</w:t>
      </w:r>
      <w:r w:rsidRPr="001977D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.</w:t>
      </w:r>
    </w:p>
    <w:p w:rsidR="001B109C" w:rsidRDefault="001B109C"/>
    <w:sectPr w:rsidR="001B109C" w:rsidSect="007C4756">
      <w:pgSz w:w="11906" w:h="16838"/>
      <w:pgMar w:top="1134" w:right="567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FA"/>
    <w:rsid w:val="00094B61"/>
    <w:rsid w:val="00157D6C"/>
    <w:rsid w:val="001B109C"/>
    <w:rsid w:val="004A4FFA"/>
    <w:rsid w:val="004D2F75"/>
    <w:rsid w:val="006225EC"/>
    <w:rsid w:val="007C4756"/>
    <w:rsid w:val="009A28E5"/>
    <w:rsid w:val="00C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Employee</cp:lastModifiedBy>
  <cp:revision>2</cp:revision>
  <dcterms:created xsi:type="dcterms:W3CDTF">2025-11-24T03:45:00Z</dcterms:created>
  <dcterms:modified xsi:type="dcterms:W3CDTF">2025-11-24T03:45:00Z</dcterms:modified>
</cp:coreProperties>
</file>