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467" w:rsidRPr="003B0467" w:rsidRDefault="003B0467">
      <w:pPr>
        <w:rPr>
          <w:b/>
        </w:rPr>
      </w:pPr>
      <w:r w:rsidRPr="003B0467">
        <w:rPr>
          <w:b/>
        </w:rPr>
        <w:t>ТОП – 10 в треке «</w:t>
      </w:r>
      <w:proofErr w:type="spellStart"/>
      <w:r w:rsidRPr="003B0467">
        <w:rPr>
          <w:b/>
        </w:rPr>
        <w:t>Агробиотехнологии</w:t>
      </w:r>
      <w:proofErr w:type="spellEnd"/>
      <w:r w:rsidRPr="003B0467">
        <w:rPr>
          <w:b/>
        </w:rPr>
        <w:t>»</w:t>
      </w:r>
    </w:p>
    <w:p w:rsidR="003B0467" w:rsidRDefault="007C4E78">
      <w:hyperlink r:id="rId5" w:history="1">
        <w:r w:rsidR="003B0467" w:rsidRPr="003B0467">
          <w:rPr>
            <w:rStyle w:val="a3"/>
          </w:rPr>
          <w:t xml:space="preserve">Оболочка из </w:t>
        </w:r>
        <w:proofErr w:type="spellStart"/>
        <w:r w:rsidR="003B0467" w:rsidRPr="003B0467">
          <w:rPr>
            <w:rStyle w:val="a3"/>
          </w:rPr>
          <w:t>хитозана</w:t>
        </w:r>
        <w:proofErr w:type="spellEnd"/>
        <w:r w:rsidR="003B0467" w:rsidRPr="003B0467">
          <w:rPr>
            <w:rStyle w:val="a3"/>
          </w:rPr>
          <w:t xml:space="preserve"> для лечения рака</w:t>
        </w:r>
      </w:hyperlink>
    </w:p>
    <w:p w:rsidR="003B0467" w:rsidRPr="007C4E78" w:rsidRDefault="007C4E78">
      <w:hyperlink r:id="rId6" w:history="1">
        <w:r w:rsidR="003B0467" w:rsidRPr="003B0467">
          <w:rPr>
            <w:rStyle w:val="a3"/>
          </w:rPr>
          <w:t>Вторая</w:t>
        </w:r>
        <w:r w:rsidR="003B0467" w:rsidRPr="007C4E78">
          <w:rPr>
            <w:rStyle w:val="a3"/>
          </w:rPr>
          <w:t xml:space="preserve"> </w:t>
        </w:r>
        <w:r w:rsidR="003B0467" w:rsidRPr="003B0467">
          <w:rPr>
            <w:rStyle w:val="a3"/>
          </w:rPr>
          <w:t>жизнь</w:t>
        </w:r>
      </w:hyperlink>
    </w:p>
    <w:p w:rsidR="003B0467" w:rsidRPr="007C4E78" w:rsidRDefault="007C4E78">
      <w:hyperlink r:id="rId7" w:history="1">
        <w:proofErr w:type="spellStart"/>
        <w:r w:rsidR="003B0467" w:rsidRPr="004C5A72">
          <w:rPr>
            <w:rStyle w:val="a3"/>
            <w:lang w:val="en-US"/>
          </w:rPr>
          <w:t>Hermekorm</w:t>
        </w:r>
        <w:proofErr w:type="spellEnd"/>
      </w:hyperlink>
    </w:p>
    <w:p w:rsidR="00917E2B" w:rsidRDefault="007C4E78">
      <w:hyperlink r:id="rId8" w:history="1">
        <w:r w:rsidR="004E346D" w:rsidRPr="004E346D">
          <w:rPr>
            <w:rStyle w:val="a3"/>
          </w:rPr>
          <w:t>Регулятор роста овощных культур «Рост»</w:t>
        </w:r>
      </w:hyperlink>
    </w:p>
    <w:p w:rsidR="004E346D" w:rsidRPr="007C4E78" w:rsidRDefault="007C4E78">
      <w:pPr>
        <w:rPr>
          <w:lang w:val="en-US"/>
        </w:rPr>
      </w:pPr>
      <w:hyperlink r:id="rId9" w:history="1">
        <w:r w:rsidR="004E346D" w:rsidRPr="004E346D">
          <w:rPr>
            <w:rStyle w:val="a3"/>
          </w:rPr>
          <w:t>Органический</w:t>
        </w:r>
        <w:r w:rsidR="004E346D" w:rsidRPr="007C4E78">
          <w:rPr>
            <w:rStyle w:val="a3"/>
            <w:lang w:val="en-US"/>
          </w:rPr>
          <w:t xml:space="preserve"> </w:t>
        </w:r>
        <w:r w:rsidR="004E346D" w:rsidRPr="004E346D">
          <w:rPr>
            <w:rStyle w:val="a3"/>
          </w:rPr>
          <w:t>клей</w:t>
        </w:r>
        <w:r w:rsidR="004E346D" w:rsidRPr="007C4E78">
          <w:rPr>
            <w:rStyle w:val="a3"/>
            <w:lang w:val="en-US"/>
          </w:rPr>
          <w:t xml:space="preserve"> «</w:t>
        </w:r>
        <w:proofErr w:type="spellStart"/>
        <w:r w:rsidR="004E346D" w:rsidRPr="007C4E78">
          <w:rPr>
            <w:rStyle w:val="a3"/>
            <w:lang w:val="en-US"/>
          </w:rPr>
          <w:t>AgriGlue</w:t>
        </w:r>
        <w:proofErr w:type="spellEnd"/>
        <w:r w:rsidR="004E346D" w:rsidRPr="007C4E78">
          <w:rPr>
            <w:rStyle w:val="a3"/>
            <w:lang w:val="en-US"/>
          </w:rPr>
          <w:t>»</w:t>
        </w:r>
      </w:hyperlink>
    </w:p>
    <w:p w:rsidR="004E346D" w:rsidRPr="007C4E78" w:rsidRDefault="007C4E78">
      <w:pPr>
        <w:rPr>
          <w:lang w:val="en-US"/>
        </w:rPr>
      </w:pPr>
      <w:hyperlink r:id="rId10" w:history="1">
        <w:r w:rsidR="004E346D" w:rsidRPr="007C4E78">
          <w:rPr>
            <w:rStyle w:val="a3"/>
            <w:lang w:val="en-US"/>
          </w:rPr>
          <w:t>Landscape Solutions</w:t>
        </w:r>
      </w:hyperlink>
    </w:p>
    <w:p w:rsidR="003B0467" w:rsidRPr="007C4E78" w:rsidRDefault="007C4E78">
      <w:pPr>
        <w:rPr>
          <w:lang w:val="en-US"/>
        </w:rPr>
      </w:pPr>
      <w:hyperlink r:id="rId11" w:history="1">
        <w:r w:rsidR="004E346D" w:rsidRPr="004E346D">
          <w:rPr>
            <w:rStyle w:val="a3"/>
          </w:rPr>
          <w:t>ГЕКТАР</w:t>
        </w:r>
      </w:hyperlink>
    </w:p>
    <w:p w:rsidR="004E346D" w:rsidRDefault="007C4E78">
      <w:hyperlink r:id="rId12" w:history="1">
        <w:r w:rsidR="004E346D" w:rsidRPr="004E346D">
          <w:rPr>
            <w:rStyle w:val="a3"/>
          </w:rPr>
          <w:t>ENTOPROTECT</w:t>
        </w:r>
      </w:hyperlink>
    </w:p>
    <w:p w:rsidR="004E346D" w:rsidRDefault="007C4E78">
      <w:hyperlink r:id="rId13" w:history="1">
        <w:r w:rsidR="004E346D" w:rsidRPr="004E346D">
          <w:rPr>
            <w:rStyle w:val="a3"/>
          </w:rPr>
          <w:t>Концентрат питательного раствора для растений</w:t>
        </w:r>
      </w:hyperlink>
    </w:p>
    <w:p w:rsidR="00A10941" w:rsidRPr="00A10941" w:rsidRDefault="007C4E78" w:rsidP="00A10941">
      <w:hyperlink r:id="rId14" w:history="1">
        <w:r w:rsidR="00A10941" w:rsidRPr="00A10941">
          <w:rPr>
            <w:rStyle w:val="a3"/>
          </w:rPr>
          <w:t>Звуковое Отпугивающие Устройство</w:t>
        </w:r>
      </w:hyperlink>
    </w:p>
    <w:p w:rsidR="004E346D" w:rsidRDefault="004E346D"/>
    <w:p w:rsidR="004E346D" w:rsidRDefault="004E346D">
      <w:pPr>
        <w:rPr>
          <w:b/>
        </w:rPr>
      </w:pPr>
      <w:r w:rsidRPr="004E346D">
        <w:rPr>
          <w:b/>
        </w:rPr>
        <w:t xml:space="preserve">ТОП – 10 </w:t>
      </w:r>
      <w:r>
        <w:rPr>
          <w:b/>
        </w:rPr>
        <w:t>в треке «</w:t>
      </w:r>
      <w:r w:rsidRPr="004E346D">
        <w:rPr>
          <w:b/>
        </w:rPr>
        <w:t>Новые устройства и материалы»</w:t>
      </w:r>
    </w:p>
    <w:p w:rsidR="004E346D" w:rsidRDefault="007C4E78">
      <w:hyperlink r:id="rId15" w:history="1">
        <w:proofErr w:type="spellStart"/>
        <w:r w:rsidR="004E346D" w:rsidRPr="004E346D">
          <w:rPr>
            <w:rStyle w:val="a3"/>
          </w:rPr>
          <w:t>Патчи</w:t>
        </w:r>
        <w:proofErr w:type="spellEnd"/>
        <w:r w:rsidR="004E346D" w:rsidRPr="004E346D">
          <w:rPr>
            <w:rStyle w:val="a3"/>
          </w:rPr>
          <w:t xml:space="preserve"> на основе </w:t>
        </w:r>
        <w:proofErr w:type="spellStart"/>
        <w:r w:rsidR="004E346D" w:rsidRPr="004E346D">
          <w:rPr>
            <w:rStyle w:val="a3"/>
          </w:rPr>
          <w:t>глюконовой</w:t>
        </w:r>
        <w:proofErr w:type="spellEnd"/>
        <w:r w:rsidR="004E346D" w:rsidRPr="004E346D">
          <w:rPr>
            <w:rStyle w:val="a3"/>
          </w:rPr>
          <w:t xml:space="preserve"> кислоты для регенерации тканей</w:t>
        </w:r>
      </w:hyperlink>
    </w:p>
    <w:p w:rsidR="004E346D" w:rsidRDefault="007C4E78">
      <w:hyperlink r:id="rId16" w:history="1">
        <w:r w:rsidR="004E346D" w:rsidRPr="004E346D">
          <w:rPr>
            <w:rStyle w:val="a3"/>
          </w:rPr>
          <w:t>Библио</w:t>
        </w:r>
      </w:hyperlink>
    </w:p>
    <w:p w:rsidR="004E346D" w:rsidRDefault="007C4E78">
      <w:hyperlink r:id="rId17" w:history="1">
        <w:r w:rsidR="004E346D" w:rsidRPr="004E346D">
          <w:rPr>
            <w:rStyle w:val="a3"/>
          </w:rPr>
          <w:t>Создание мультипликационных видео-подкастов «</w:t>
        </w:r>
        <w:proofErr w:type="spellStart"/>
        <w:r w:rsidR="004E346D" w:rsidRPr="004E346D">
          <w:rPr>
            <w:rStyle w:val="a3"/>
          </w:rPr>
          <w:t>Архиважно</w:t>
        </w:r>
        <w:proofErr w:type="spellEnd"/>
        <w:r w:rsidR="004E346D" w:rsidRPr="004E346D">
          <w:rPr>
            <w:rStyle w:val="a3"/>
          </w:rPr>
          <w:t>» в области архитектуры</w:t>
        </w:r>
      </w:hyperlink>
    </w:p>
    <w:p w:rsidR="004E346D" w:rsidRDefault="007C4E78">
      <w:hyperlink r:id="rId18" w:history="1">
        <w:r w:rsidR="004E346D" w:rsidRPr="004E346D">
          <w:rPr>
            <w:rStyle w:val="a3"/>
          </w:rPr>
          <w:t>Растопи лед</w:t>
        </w:r>
      </w:hyperlink>
    </w:p>
    <w:p w:rsidR="004E346D" w:rsidRDefault="007C4E78">
      <w:hyperlink r:id="rId19" w:history="1">
        <w:r w:rsidR="004E346D" w:rsidRPr="004E346D">
          <w:rPr>
            <w:rStyle w:val="a3"/>
          </w:rPr>
          <w:t>АССО</w:t>
        </w:r>
      </w:hyperlink>
    </w:p>
    <w:p w:rsidR="004C5A72" w:rsidRDefault="007C4E78">
      <w:hyperlink r:id="rId20" w:history="1">
        <w:r w:rsidR="004C5A72" w:rsidRPr="004C5A72">
          <w:rPr>
            <w:rStyle w:val="a3"/>
          </w:rPr>
          <w:t xml:space="preserve">Студия </w:t>
        </w:r>
        <w:proofErr w:type="spellStart"/>
        <w:r w:rsidR="004C5A72" w:rsidRPr="004C5A72">
          <w:rPr>
            <w:rStyle w:val="a3"/>
          </w:rPr>
          <w:t>тафтинга</w:t>
        </w:r>
        <w:proofErr w:type="spellEnd"/>
      </w:hyperlink>
    </w:p>
    <w:p w:rsidR="004C5A72" w:rsidRDefault="007C4E78">
      <w:hyperlink r:id="rId21" w:history="1">
        <w:r w:rsidR="004C5A72" w:rsidRPr="004C5A72">
          <w:rPr>
            <w:rStyle w:val="a3"/>
          </w:rPr>
          <w:t>StratoFlyer</w:t>
        </w:r>
      </w:hyperlink>
    </w:p>
    <w:p w:rsidR="004C5A72" w:rsidRDefault="007C4E78">
      <w:hyperlink r:id="rId22" w:history="1">
        <w:r w:rsidR="004C5A72" w:rsidRPr="004C5A72">
          <w:rPr>
            <w:rStyle w:val="a3"/>
          </w:rPr>
          <w:t>Детский Консьерж</w:t>
        </w:r>
      </w:hyperlink>
    </w:p>
    <w:p w:rsidR="00A10941" w:rsidRDefault="007C4E78" w:rsidP="00A10941">
      <w:hyperlink r:id="rId23" w:history="1">
        <w:r w:rsidR="00A10941" w:rsidRPr="00A10941">
          <w:rPr>
            <w:rStyle w:val="a3"/>
            <w:lang w:val="en-US"/>
          </w:rPr>
          <w:t>Centurion</w:t>
        </w:r>
        <w:r w:rsidR="00A10941" w:rsidRPr="00A10941">
          <w:rPr>
            <w:rStyle w:val="a3"/>
          </w:rPr>
          <w:t xml:space="preserve"> </w:t>
        </w:r>
        <w:proofErr w:type="spellStart"/>
        <w:r w:rsidR="00A10941" w:rsidRPr="00A10941">
          <w:rPr>
            <w:rStyle w:val="a3"/>
            <w:lang w:val="en-US"/>
          </w:rPr>
          <w:t>Fenoldegid</w:t>
        </w:r>
        <w:proofErr w:type="spellEnd"/>
      </w:hyperlink>
    </w:p>
    <w:p w:rsidR="00A10941" w:rsidRPr="007C4E78" w:rsidRDefault="007C4E78" w:rsidP="00A10941">
      <w:hyperlink r:id="rId24" w:history="1">
        <w:proofErr w:type="spellStart"/>
        <w:r w:rsidR="00A10941" w:rsidRPr="00A10941">
          <w:rPr>
            <w:rStyle w:val="a3"/>
            <w:lang w:val="en-US"/>
          </w:rPr>
          <w:t>Uniton</w:t>
        </w:r>
        <w:proofErr w:type="spellEnd"/>
      </w:hyperlink>
    </w:p>
    <w:p w:rsidR="00A10941" w:rsidRDefault="00A10941"/>
    <w:p w:rsidR="004C5A72" w:rsidRPr="007C4E78" w:rsidRDefault="004C5A72">
      <w:pPr>
        <w:rPr>
          <w:b/>
        </w:rPr>
      </w:pPr>
      <w:r w:rsidRPr="007C4E78">
        <w:rPr>
          <w:b/>
        </w:rPr>
        <w:t>Победителями в треке «</w:t>
      </w:r>
      <w:proofErr w:type="spellStart"/>
      <w:r w:rsidRPr="007C4E78">
        <w:rPr>
          <w:b/>
        </w:rPr>
        <w:t>Агробиотехнологии</w:t>
      </w:r>
      <w:proofErr w:type="spellEnd"/>
      <w:r w:rsidRPr="007C4E78">
        <w:rPr>
          <w:b/>
        </w:rPr>
        <w:t>» стали:</w:t>
      </w:r>
    </w:p>
    <w:p w:rsidR="00A10941" w:rsidRPr="00A10941" w:rsidRDefault="00A10941" w:rsidP="00A10941">
      <w:r>
        <w:t xml:space="preserve">1 место </w:t>
      </w:r>
      <w:hyperlink r:id="rId25" w:history="1">
        <w:r w:rsidRPr="00A10941">
          <w:rPr>
            <w:rStyle w:val="a3"/>
          </w:rPr>
          <w:t>Концентрат питательного раствора для растений</w:t>
        </w:r>
      </w:hyperlink>
    </w:p>
    <w:p w:rsidR="00A10941" w:rsidRPr="00A10941" w:rsidRDefault="00A10941" w:rsidP="00A10941">
      <w:r>
        <w:t xml:space="preserve">2 место </w:t>
      </w:r>
      <w:hyperlink r:id="rId26" w:history="1">
        <w:r w:rsidRPr="00A10941">
          <w:rPr>
            <w:rStyle w:val="a3"/>
          </w:rPr>
          <w:t>Регулятор роста овощных культур «Рост»</w:t>
        </w:r>
      </w:hyperlink>
    </w:p>
    <w:p w:rsidR="00A10941" w:rsidRPr="007C4E78" w:rsidRDefault="00A10941" w:rsidP="00A10941">
      <w:r>
        <w:t xml:space="preserve">3 место </w:t>
      </w:r>
      <w:hyperlink r:id="rId27" w:history="1">
        <w:proofErr w:type="gramStart"/>
        <w:r w:rsidRPr="00A10941">
          <w:rPr>
            <w:rStyle w:val="a3"/>
          </w:rPr>
          <w:t>Вторая</w:t>
        </w:r>
        <w:proofErr w:type="gramEnd"/>
        <w:r w:rsidRPr="007C4E78">
          <w:rPr>
            <w:rStyle w:val="a3"/>
          </w:rPr>
          <w:t xml:space="preserve"> </w:t>
        </w:r>
        <w:r w:rsidRPr="00A10941">
          <w:rPr>
            <w:rStyle w:val="a3"/>
          </w:rPr>
          <w:t>жизнь</w:t>
        </w:r>
      </w:hyperlink>
    </w:p>
    <w:p w:rsidR="004C5A72" w:rsidRPr="007C4E78" w:rsidRDefault="004C5A72">
      <w:pPr>
        <w:rPr>
          <w:b/>
        </w:rPr>
      </w:pPr>
      <w:r w:rsidRPr="007C4E78">
        <w:rPr>
          <w:b/>
        </w:rPr>
        <w:t>Победителями в треке «Новые устройства и материалы» стали:</w:t>
      </w:r>
    </w:p>
    <w:p w:rsidR="00A10941" w:rsidRDefault="00A10941" w:rsidP="00A10941">
      <w:r>
        <w:t xml:space="preserve">1 место </w:t>
      </w:r>
      <w:hyperlink r:id="rId28" w:history="1">
        <w:r w:rsidRPr="00A10941">
          <w:rPr>
            <w:rStyle w:val="a3"/>
          </w:rPr>
          <w:t>StratoFlyer</w:t>
        </w:r>
      </w:hyperlink>
    </w:p>
    <w:p w:rsidR="00A10941" w:rsidRDefault="00A10941" w:rsidP="00A10941">
      <w:r>
        <w:t xml:space="preserve">2 место </w:t>
      </w:r>
      <w:hyperlink r:id="rId29" w:history="1">
        <w:r w:rsidRPr="00A10941">
          <w:rPr>
            <w:rStyle w:val="a3"/>
          </w:rPr>
          <w:t>Библио</w:t>
        </w:r>
      </w:hyperlink>
    </w:p>
    <w:p w:rsidR="00B46451" w:rsidRPr="004E346D" w:rsidRDefault="00A10941">
      <w:r>
        <w:t xml:space="preserve">3 место </w:t>
      </w:r>
      <w:hyperlink r:id="rId30" w:history="1">
        <w:r w:rsidRPr="00A10941">
          <w:rPr>
            <w:rStyle w:val="a3"/>
          </w:rPr>
          <w:t xml:space="preserve">Студия </w:t>
        </w:r>
        <w:proofErr w:type="spellStart"/>
        <w:r w:rsidRPr="00A10941">
          <w:rPr>
            <w:rStyle w:val="a3"/>
          </w:rPr>
          <w:t>тафтинга</w:t>
        </w:r>
        <w:proofErr w:type="spellEnd"/>
      </w:hyperlink>
      <w:bookmarkStart w:id="0" w:name="_GoBack"/>
      <w:bookmarkEnd w:id="0"/>
    </w:p>
    <w:sectPr w:rsidR="00B46451" w:rsidRPr="004E3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189"/>
    <w:rsid w:val="000D3189"/>
    <w:rsid w:val="002A6ECB"/>
    <w:rsid w:val="003B0467"/>
    <w:rsid w:val="003E6F6D"/>
    <w:rsid w:val="004C5A72"/>
    <w:rsid w:val="004E346D"/>
    <w:rsid w:val="007C4E78"/>
    <w:rsid w:val="00917E2B"/>
    <w:rsid w:val="00A10941"/>
    <w:rsid w:val="00B4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82A6D-2D9E-420C-89AB-FB0061EE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046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B04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2035.university/project/regulator-rosta-ovosnyh-kultur-rost" TargetMode="External"/><Relationship Id="rId13" Type="http://schemas.openxmlformats.org/officeDocument/2006/relationships/hyperlink" Target="https://pt.2035.university/project/koncentrat-dla-rastenij" TargetMode="External"/><Relationship Id="rId18" Type="http://schemas.openxmlformats.org/officeDocument/2006/relationships/hyperlink" Target="https://pt.2035.university/project/rastopi-led-melt-the-ice" TargetMode="External"/><Relationship Id="rId26" Type="http://schemas.openxmlformats.org/officeDocument/2006/relationships/hyperlink" Target="https://pt.2035.university/project/regulator-rosta-ovosnyh-kultur-ros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t.2035.university/project/stratoflyer" TargetMode="External"/><Relationship Id="rId7" Type="http://schemas.openxmlformats.org/officeDocument/2006/relationships/hyperlink" Target="https://pt.2035.university/project/hermekorm" TargetMode="External"/><Relationship Id="rId12" Type="http://schemas.openxmlformats.org/officeDocument/2006/relationships/hyperlink" Target="https://pt.2035.university/project/entoprotect" TargetMode="External"/><Relationship Id="rId17" Type="http://schemas.openxmlformats.org/officeDocument/2006/relationships/hyperlink" Target="https://pt.2035.university/project/sozdanie-multiplikacionnyh-video-podkastov-arhivazno-v-oblasti-arhitektury" TargetMode="External"/><Relationship Id="rId25" Type="http://schemas.openxmlformats.org/officeDocument/2006/relationships/hyperlink" Target="https://pt.2035.university/project/koncentrat-dla-rastenij" TargetMode="External"/><Relationship Id="rId2" Type="http://schemas.openxmlformats.org/officeDocument/2006/relationships/styles" Target="styles.xml"/><Relationship Id="rId16" Type="http://schemas.openxmlformats.org/officeDocument/2006/relationships/hyperlink" Target="https://pt.2035.university/project/biblio" TargetMode="External"/><Relationship Id="rId20" Type="http://schemas.openxmlformats.org/officeDocument/2006/relationships/hyperlink" Target="https://pt.2035.university/project/studia-taftinga" TargetMode="External"/><Relationship Id="rId29" Type="http://schemas.openxmlformats.org/officeDocument/2006/relationships/hyperlink" Target="https://pt.2035.university/project/bibli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t.2035.university/project/vtoraa-zizn" TargetMode="External"/><Relationship Id="rId11" Type="http://schemas.openxmlformats.org/officeDocument/2006/relationships/hyperlink" Target="https://pt.2035.university/project/gektar" TargetMode="External"/><Relationship Id="rId24" Type="http://schemas.openxmlformats.org/officeDocument/2006/relationships/hyperlink" Target="https://pt.2035.university/project/uniton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pt.2035.university/project/obolocka-iz-hitozana-dla-lecenia-raka" TargetMode="External"/><Relationship Id="rId15" Type="http://schemas.openxmlformats.org/officeDocument/2006/relationships/hyperlink" Target="https://pt.2035.university/project/patci-na-osnove-glukonovoj-kisloty-dla-regeneracii-tkanej" TargetMode="External"/><Relationship Id="rId23" Type="http://schemas.openxmlformats.org/officeDocument/2006/relationships/hyperlink" Target="https://pt.2035.university/project/centurion-fenoldegid" TargetMode="External"/><Relationship Id="rId28" Type="http://schemas.openxmlformats.org/officeDocument/2006/relationships/hyperlink" Target="https://pt.2035.university/project/stratoflyer" TargetMode="External"/><Relationship Id="rId10" Type="http://schemas.openxmlformats.org/officeDocument/2006/relationships/hyperlink" Target="https://pt.2035.university/project/landscape-solutions" TargetMode="External"/><Relationship Id="rId19" Type="http://schemas.openxmlformats.org/officeDocument/2006/relationships/hyperlink" Target="https://pt.2035.university/project/acco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t.2035.university/project/organiceskij-klej" TargetMode="External"/><Relationship Id="rId14" Type="http://schemas.openxmlformats.org/officeDocument/2006/relationships/hyperlink" Target="https://pt.2035.university/project/zvukovoe-otpugivausie-ustrojstvo" TargetMode="External"/><Relationship Id="rId22" Type="http://schemas.openxmlformats.org/officeDocument/2006/relationships/hyperlink" Target="https://pt.2035.university/project/detskij-konserz" TargetMode="External"/><Relationship Id="rId27" Type="http://schemas.openxmlformats.org/officeDocument/2006/relationships/hyperlink" Target="https://pt.2035.university/project/vtoraa-zizn" TargetMode="External"/><Relationship Id="rId30" Type="http://schemas.openxmlformats.org/officeDocument/2006/relationships/hyperlink" Target="https://pt.2035.university/project/studia-tafting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B0E31-6C16-4CAD-A0AC-AC8C70537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Елена Александровна</dc:creator>
  <cp:keywords/>
  <dc:description/>
  <cp:lastModifiedBy>Лазарева Елена Александровна</cp:lastModifiedBy>
  <cp:revision>3</cp:revision>
  <dcterms:created xsi:type="dcterms:W3CDTF">2024-07-23T04:53:00Z</dcterms:created>
  <dcterms:modified xsi:type="dcterms:W3CDTF">2024-07-23T04:56:00Z</dcterms:modified>
</cp:coreProperties>
</file>