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71" w:rsidRDefault="00125AA2" w:rsidP="00502571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1908175</wp:posOffset>
            </wp:positionH>
            <wp:positionV relativeFrom="paragraph">
              <wp:posOffset>-240665</wp:posOffset>
            </wp:positionV>
            <wp:extent cx="1872615" cy="687705"/>
            <wp:effectExtent l="19050" t="0" r="0" b="0"/>
            <wp:wrapSquare wrapText="bothSides"/>
            <wp:docPr id="5" name="Рисунок 7" descr="Optek_logo_без ф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Optek_logo_без ф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571">
        <w:t xml:space="preserve">                                                                                                                       </w:t>
      </w:r>
    </w:p>
    <w:p w:rsidR="00014846" w:rsidRDefault="00014846" w:rsidP="00F373C2">
      <w:pPr>
        <w:jc w:val="center"/>
        <w:rPr>
          <w:rFonts w:ascii="Arial" w:hAnsi="Arial" w:cs="Arial"/>
        </w:rPr>
      </w:pPr>
    </w:p>
    <w:p w:rsidR="00502571" w:rsidRPr="000462E8" w:rsidRDefault="00BD607C" w:rsidP="00F373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Научно-практический семинар</w:t>
      </w:r>
    </w:p>
    <w:p w:rsidR="00267AE6" w:rsidRPr="008053ED" w:rsidRDefault="00E60E77" w:rsidP="00267A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053ED">
        <w:rPr>
          <w:rFonts w:ascii="Arial" w:hAnsi="Arial" w:cs="Arial"/>
          <w:b/>
          <w:sz w:val="32"/>
          <w:szCs w:val="32"/>
        </w:rPr>
        <w:t>«</w:t>
      </w:r>
      <w:r w:rsidR="00267AE6" w:rsidRPr="008053ED">
        <w:rPr>
          <w:rFonts w:ascii="Arial" w:hAnsi="Arial" w:cs="Arial"/>
          <w:b/>
          <w:bCs/>
          <w:sz w:val="32"/>
          <w:szCs w:val="32"/>
        </w:rPr>
        <w:t>Комплексные решения от компании ОПТЭК</w:t>
      </w:r>
    </w:p>
    <w:p w:rsidR="00E60E77" w:rsidRPr="008053ED" w:rsidRDefault="00267AE6" w:rsidP="00267AE6">
      <w:pPr>
        <w:jc w:val="center"/>
        <w:rPr>
          <w:rFonts w:ascii="Arial" w:hAnsi="Arial" w:cs="Arial"/>
          <w:b/>
          <w:sz w:val="32"/>
          <w:szCs w:val="32"/>
        </w:rPr>
      </w:pPr>
      <w:r w:rsidRPr="008053ED">
        <w:rPr>
          <w:rFonts w:ascii="Arial" w:hAnsi="Arial" w:cs="Arial"/>
          <w:b/>
          <w:bCs/>
          <w:sz w:val="32"/>
          <w:szCs w:val="32"/>
        </w:rPr>
        <w:t>для разработки новых лекарственных</w:t>
      </w:r>
      <w:r w:rsidR="008053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8053ED">
        <w:rPr>
          <w:rFonts w:ascii="Arial" w:hAnsi="Arial" w:cs="Arial"/>
          <w:b/>
          <w:bCs/>
          <w:sz w:val="32"/>
          <w:szCs w:val="32"/>
        </w:rPr>
        <w:t>средств</w:t>
      </w:r>
      <w:r w:rsidR="00E60E77" w:rsidRPr="008053ED">
        <w:rPr>
          <w:b/>
          <w:sz w:val="32"/>
          <w:szCs w:val="32"/>
        </w:rPr>
        <w:t>»</w:t>
      </w:r>
    </w:p>
    <w:p w:rsidR="00BD607C" w:rsidRDefault="00014846" w:rsidP="00E60E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 w:rsidR="00C34B10">
        <w:rPr>
          <w:b/>
          <w:bCs/>
        </w:rPr>
        <w:t xml:space="preserve">ул. Герцена 2, 3 этаж, </w:t>
      </w:r>
      <w:proofErr w:type="spellStart"/>
      <w:r w:rsidR="00C34B10">
        <w:rPr>
          <w:b/>
          <w:bCs/>
        </w:rPr>
        <w:t>конференцзал</w:t>
      </w:r>
      <w:proofErr w:type="spellEnd"/>
      <w:r w:rsidR="00C34B10">
        <w:rPr>
          <w:b/>
          <w:bCs/>
        </w:rPr>
        <w:t xml:space="preserve"> (3 </w:t>
      </w:r>
      <w:proofErr w:type="spellStart"/>
      <w:r w:rsidR="00C34B10">
        <w:rPr>
          <w:b/>
          <w:bCs/>
        </w:rPr>
        <w:t>каб</w:t>
      </w:r>
      <w:proofErr w:type="spellEnd"/>
      <w:r w:rsidR="00C34B10">
        <w:rPr>
          <w:b/>
          <w:bCs/>
        </w:rPr>
        <w:t>.)</w:t>
      </w:r>
    </w:p>
    <w:p w:rsidR="00014846" w:rsidRDefault="00014846" w:rsidP="00E60E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 проведения: </w:t>
      </w:r>
      <w:r w:rsidR="00267AE6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</w:t>
      </w:r>
      <w:r w:rsidR="00267AE6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</w:t>
      </w:r>
      <w:r w:rsidR="00267AE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</w:t>
      </w:r>
      <w:r w:rsidR="00267AE6">
        <w:rPr>
          <w:b/>
          <w:sz w:val="24"/>
          <w:szCs w:val="24"/>
        </w:rPr>
        <w:t>, 10-00</w:t>
      </w:r>
      <w:r>
        <w:rPr>
          <w:b/>
          <w:sz w:val="24"/>
          <w:szCs w:val="24"/>
        </w:rPr>
        <w:t xml:space="preserve"> </w:t>
      </w:r>
    </w:p>
    <w:p w:rsidR="001F1557" w:rsidRDefault="001F1557" w:rsidP="00267AE6">
      <w:pPr>
        <w:rPr>
          <w:b/>
          <w:sz w:val="24"/>
          <w:szCs w:val="24"/>
        </w:rPr>
      </w:pPr>
    </w:p>
    <w:p w:rsidR="00267AE6" w:rsidRPr="00C34B10" w:rsidRDefault="00267AE6" w:rsidP="00267AE6">
      <w:pPr>
        <w:rPr>
          <w:b/>
        </w:rPr>
      </w:pPr>
      <w:r w:rsidRPr="00C34B10">
        <w:rPr>
          <w:b/>
        </w:rPr>
        <w:tab/>
        <w:t>Приглашаем Вас на семинар, на котором будут представлены новые уникальные решения, которые помогут Вам оптимизировать исследования, связанные с поиском активных молекул и оптимизировать работу лаборатории.</w:t>
      </w:r>
      <w:r w:rsidR="00C34B10" w:rsidRPr="00C34B10">
        <w:rPr>
          <w:b/>
        </w:rPr>
        <w:t xml:space="preserve"> </w:t>
      </w:r>
      <w:r w:rsidRPr="00C34B10">
        <w:rPr>
          <w:b/>
        </w:rPr>
        <w:t>На семинаре Вы см</w:t>
      </w:r>
      <w:r w:rsidR="00130596">
        <w:rPr>
          <w:b/>
        </w:rPr>
        <w:t>ожете познакомиться с приборами</w:t>
      </w:r>
      <w:bookmarkStart w:id="0" w:name="_GoBack"/>
      <w:bookmarkEnd w:id="0"/>
      <w:r w:rsidRPr="00C34B10">
        <w:rPr>
          <w:b/>
        </w:rPr>
        <w:t xml:space="preserve"> производства компаний </w:t>
      </w:r>
      <w:proofErr w:type="spellStart"/>
      <w:r w:rsidRPr="00C34B10">
        <w:rPr>
          <w:b/>
        </w:rPr>
        <w:t>TTPLabtech</w:t>
      </w:r>
      <w:proofErr w:type="spellEnd"/>
      <w:r w:rsidRPr="00C34B10">
        <w:rPr>
          <w:b/>
        </w:rPr>
        <w:t xml:space="preserve">, </w:t>
      </w:r>
      <w:proofErr w:type="spellStart"/>
      <w:r w:rsidRPr="00C34B10">
        <w:rPr>
          <w:b/>
        </w:rPr>
        <w:t>PANsystech</w:t>
      </w:r>
      <w:proofErr w:type="spellEnd"/>
      <w:r w:rsidRPr="00C34B10">
        <w:rPr>
          <w:b/>
        </w:rPr>
        <w:t xml:space="preserve">, </w:t>
      </w:r>
      <w:proofErr w:type="spellStart"/>
      <w:r w:rsidRPr="00C34B10">
        <w:rPr>
          <w:b/>
        </w:rPr>
        <w:t>Yokogawa</w:t>
      </w:r>
      <w:proofErr w:type="spellEnd"/>
      <w:r w:rsidRPr="00C34B10">
        <w:rPr>
          <w:b/>
        </w:rPr>
        <w:t xml:space="preserve">. </w:t>
      </w:r>
    </w:p>
    <w:p w:rsidR="00267AE6" w:rsidRPr="00C34B10" w:rsidRDefault="00267AE6" w:rsidP="00267AE6">
      <w:pPr>
        <w:rPr>
          <w:b/>
        </w:rPr>
      </w:pPr>
      <w:r w:rsidRPr="00C34B10">
        <w:rPr>
          <w:b/>
        </w:rPr>
        <w:t xml:space="preserve">&gt; оборудование для подготовки образцов к кристаллографии белков - </w:t>
      </w:r>
      <w:proofErr w:type="spellStart"/>
      <w:r w:rsidRPr="00C34B10">
        <w:rPr>
          <w:b/>
        </w:rPr>
        <w:t>mosquito</w:t>
      </w:r>
      <w:proofErr w:type="spellEnd"/>
      <w:r w:rsidRPr="00C34B10">
        <w:rPr>
          <w:b/>
        </w:rPr>
        <w:t xml:space="preserve"> и </w:t>
      </w:r>
      <w:proofErr w:type="spellStart"/>
      <w:r w:rsidRPr="00C34B10">
        <w:rPr>
          <w:b/>
        </w:rPr>
        <w:t>dragonfly</w:t>
      </w:r>
      <w:proofErr w:type="spellEnd"/>
    </w:p>
    <w:p w:rsidR="00267AE6" w:rsidRPr="00267AE6" w:rsidRDefault="00267AE6" w:rsidP="00267AE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67AE6">
        <w:rPr>
          <w:rFonts w:ascii="Times New Roman" w:eastAsia="Times New Roman" w:hAnsi="Times New Roman"/>
          <w:i/>
          <w:sz w:val="18"/>
          <w:szCs w:val="18"/>
          <w:lang w:eastAsia="ru-RU"/>
        </w:rPr>
        <w:t>Несмотря на значительные успехи, достигнутые в последне</w:t>
      </w:r>
      <w:r w:rsidR="00C34B10">
        <w:rPr>
          <w:rFonts w:ascii="Times New Roman" w:eastAsia="Times New Roman" w:hAnsi="Times New Roman"/>
          <w:i/>
          <w:sz w:val="18"/>
          <w:szCs w:val="18"/>
          <w:lang w:eastAsia="ru-RU"/>
        </w:rPr>
        <w:t>е время в методах получения при</w:t>
      </w:r>
      <w:r w:rsidRPr="00267AE6">
        <w:rPr>
          <w:rFonts w:ascii="Times New Roman" w:eastAsia="Times New Roman" w:hAnsi="Times New Roman"/>
          <w:i/>
          <w:sz w:val="18"/>
          <w:szCs w:val="18"/>
          <w:lang w:eastAsia="ru-RU"/>
        </w:rPr>
        <w:t>годных для рентгеноструктурного анализа белковых кристаллов, именно стадия кристаллизации до сих пор остается наименее предсказуемой и нередко определяет время, затрачиваемое на рентгеновское исследование пространственной</w:t>
      </w:r>
    </w:p>
    <w:p w:rsidR="00267AE6" w:rsidRDefault="00267AE6" w:rsidP="00267AE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67AE6">
        <w:rPr>
          <w:rFonts w:ascii="Times New Roman" w:eastAsia="Times New Roman" w:hAnsi="Times New Roman"/>
          <w:i/>
          <w:sz w:val="18"/>
          <w:szCs w:val="18"/>
          <w:lang w:eastAsia="ru-RU"/>
        </w:rPr>
        <w:t>структуры белка. Поэтому развитие экспериментальных подходов, позволяющих улучшить дифракционные свойства кристаллов, продолжает оставаться актуальной задачей.</w:t>
      </w:r>
    </w:p>
    <w:p w:rsidR="00C34B10" w:rsidRPr="00267AE6" w:rsidRDefault="00C34B10" w:rsidP="00267AE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267AE6" w:rsidRPr="00C34B10" w:rsidRDefault="00267AE6" w:rsidP="00267AE6">
      <w:pPr>
        <w:rPr>
          <w:b/>
        </w:rPr>
      </w:pPr>
      <w:r w:rsidRPr="00C34B10">
        <w:rPr>
          <w:b/>
        </w:rPr>
        <w:t xml:space="preserve">&gt; системы хранения и документирования образцов активных субстанций и  биологических образцов - </w:t>
      </w:r>
      <w:proofErr w:type="spellStart"/>
      <w:r w:rsidRPr="00C34B10">
        <w:rPr>
          <w:b/>
        </w:rPr>
        <w:t>comPOUND</w:t>
      </w:r>
      <w:proofErr w:type="spellEnd"/>
      <w:r w:rsidRPr="00C34B10">
        <w:rPr>
          <w:b/>
        </w:rPr>
        <w:t xml:space="preserve"> и </w:t>
      </w:r>
      <w:proofErr w:type="spellStart"/>
      <w:r w:rsidRPr="00C34B10">
        <w:rPr>
          <w:b/>
        </w:rPr>
        <w:t>arktic</w:t>
      </w:r>
      <w:proofErr w:type="spellEnd"/>
      <w:r w:rsidRPr="00C34B10">
        <w:rPr>
          <w:b/>
        </w:rPr>
        <w:t xml:space="preserve">, </w:t>
      </w:r>
    </w:p>
    <w:p w:rsidR="00267AE6" w:rsidRDefault="00267AE6" w:rsidP="00267AE6">
      <w:pPr>
        <w:rPr>
          <w:b/>
          <w:sz w:val="24"/>
          <w:szCs w:val="24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Во всех исследовательский группах есть необходимость организации эффективного, компактного и 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низкозатратного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процесса хранения и управления биологическими образцами</w:t>
      </w:r>
      <w:r w:rsidR="006E33B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(-80</w:t>
      </w:r>
      <w:r w:rsidR="006E33B4" w:rsidRPr="006E33B4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>0</w:t>
      </w:r>
      <w:r w:rsidR="006E33B4">
        <w:rPr>
          <w:rFonts w:ascii="Times New Roman" w:eastAsia="Times New Roman" w:hAnsi="Times New Roman"/>
          <w:i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и </w:t>
      </w:r>
      <w:r w:rsidR="006E33B4">
        <w:rPr>
          <w:rFonts w:ascii="Times New Roman" w:eastAsia="Times New Roman" w:hAnsi="Times New Roman"/>
          <w:i/>
          <w:sz w:val="18"/>
          <w:szCs w:val="18"/>
          <w:lang w:eastAsia="ru-RU"/>
        </w:rPr>
        <w:t>используемыми в работе активные веществами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="006E33B4">
        <w:rPr>
          <w:rFonts w:ascii="Times New Roman" w:eastAsia="Times New Roman" w:hAnsi="Times New Roman"/>
          <w:i/>
          <w:sz w:val="18"/>
          <w:szCs w:val="18"/>
          <w:lang w:eastAsia="ru-RU"/>
        </w:rPr>
        <w:t>(-20</w:t>
      </w:r>
      <w:r w:rsidR="006E33B4" w:rsidRPr="006E33B4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>0</w:t>
      </w:r>
      <w:r w:rsidR="006E33B4">
        <w:rPr>
          <w:rFonts w:ascii="Times New Roman" w:eastAsia="Times New Roman" w:hAnsi="Times New Roman"/>
          <w:i/>
          <w:sz w:val="18"/>
          <w:szCs w:val="18"/>
          <w:lang w:eastAsia="ru-RU"/>
        </w:rPr>
        <w:t>С)</w:t>
      </w:r>
      <w:r w:rsidRPr="00267AE6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r w:rsidR="006E33B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Эффективная система хранения позволяет существенно снизить риски повторных </w:t>
      </w:r>
      <w:proofErr w:type="spellStart"/>
      <w:r w:rsidR="006E33B4">
        <w:rPr>
          <w:rFonts w:ascii="Times New Roman" w:eastAsia="Times New Roman" w:hAnsi="Times New Roman"/>
          <w:i/>
          <w:sz w:val="18"/>
          <w:szCs w:val="18"/>
          <w:lang w:eastAsia="ru-RU"/>
        </w:rPr>
        <w:t>размораживаний</w:t>
      </w:r>
      <w:proofErr w:type="spellEnd"/>
      <w:r w:rsidR="006E33B4">
        <w:rPr>
          <w:rFonts w:ascii="Times New Roman" w:eastAsia="Times New Roman" w:hAnsi="Times New Roman"/>
          <w:i/>
          <w:sz w:val="18"/>
          <w:szCs w:val="18"/>
          <w:lang w:eastAsia="ru-RU"/>
        </w:rPr>
        <w:t>, а также обеспечить быстрый доступ к нужным образцам в достаточно объемных библиотеках.</w:t>
      </w:r>
    </w:p>
    <w:p w:rsidR="00267AE6" w:rsidRPr="00C34B10" w:rsidRDefault="00267AE6" w:rsidP="00267AE6">
      <w:pPr>
        <w:rPr>
          <w:b/>
        </w:rPr>
      </w:pPr>
      <w:r w:rsidRPr="00C34B10">
        <w:rPr>
          <w:b/>
        </w:rPr>
        <w:t xml:space="preserve">&gt; система длительного культивирования клеток </w:t>
      </w:r>
      <w:proofErr w:type="spellStart"/>
      <w:r w:rsidRPr="00C34B10">
        <w:rPr>
          <w:b/>
        </w:rPr>
        <w:t>PANSys</w:t>
      </w:r>
      <w:proofErr w:type="spellEnd"/>
      <w:r w:rsidRPr="00C34B10">
        <w:rPr>
          <w:b/>
        </w:rPr>
        <w:t xml:space="preserve"> 3000, </w:t>
      </w:r>
    </w:p>
    <w:p w:rsidR="006E33B4" w:rsidRPr="00267AE6" w:rsidRDefault="006E33B4" w:rsidP="00267AE6">
      <w:pPr>
        <w:rPr>
          <w:b/>
          <w:sz w:val="24"/>
          <w:szCs w:val="24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При анализе поведения клеток возникает задача как обеспечить длительное поддержание параметров культуры, не прерывая наблюдения за процессами, происходящими в ней. </w:t>
      </w:r>
    </w:p>
    <w:p w:rsidR="00267AE6" w:rsidRPr="00C34B10" w:rsidRDefault="00267AE6" w:rsidP="00267AE6">
      <w:pPr>
        <w:rPr>
          <w:b/>
        </w:rPr>
      </w:pPr>
      <w:r w:rsidRPr="00C34B10">
        <w:rPr>
          <w:b/>
        </w:rPr>
        <w:t xml:space="preserve">&gt; многопараметрические системы для высокоинформативного анализа - CQ1, </w:t>
      </w:r>
      <w:proofErr w:type="spellStart"/>
      <w:r w:rsidRPr="00C34B10">
        <w:rPr>
          <w:b/>
        </w:rPr>
        <w:t>mirrorball</w:t>
      </w:r>
      <w:proofErr w:type="spellEnd"/>
      <w:r w:rsidRPr="00C34B10">
        <w:rPr>
          <w:b/>
        </w:rPr>
        <w:t xml:space="preserve">, </w:t>
      </w:r>
      <w:proofErr w:type="spellStart"/>
      <w:r w:rsidRPr="00C34B10">
        <w:rPr>
          <w:b/>
        </w:rPr>
        <w:t>acumen</w:t>
      </w:r>
      <w:proofErr w:type="spellEnd"/>
      <w:r w:rsidRPr="00C34B10">
        <w:rPr>
          <w:b/>
        </w:rPr>
        <w:t>.</w:t>
      </w:r>
    </w:p>
    <w:p w:rsidR="00014846" w:rsidRDefault="00C34B10" w:rsidP="00C34B10">
      <w:pPr>
        <w:pStyle w:val="a3"/>
        <w:ind w:left="0"/>
        <w:rPr>
          <w:rFonts w:ascii="Arial" w:hAnsi="Arial" w:cs="Arial"/>
          <w:b/>
          <w:i/>
          <w:u w:val="single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Высокоинформативный многопараметрический скрининг в последнее время набирает все больше популярности. Как получить максимальное количество информации из одного образца? Как </w:t>
      </w:r>
      <w:r w:rsidR="008053ED">
        <w:rPr>
          <w:rFonts w:ascii="Times New Roman" w:eastAsia="Times New Roman" w:hAnsi="Times New Roman"/>
          <w:i/>
          <w:sz w:val="18"/>
          <w:szCs w:val="18"/>
        </w:rPr>
        <w:t xml:space="preserve">посмотреть это в большом количестве образцов, выбрав впоследствии наиболее интересные препараты для более детального изучения? </w:t>
      </w:r>
    </w:p>
    <w:p w:rsidR="00125AA2" w:rsidRDefault="00125AA2" w:rsidP="00014846">
      <w:pPr>
        <w:pStyle w:val="a3"/>
        <w:ind w:left="1068" w:hanging="1068"/>
        <w:rPr>
          <w:rFonts w:ascii="Arial" w:hAnsi="Arial" w:cs="Arial"/>
          <w:b/>
          <w:i/>
          <w:u w:val="single"/>
        </w:rPr>
      </w:pPr>
    </w:p>
    <w:p w:rsidR="00125AA2" w:rsidRDefault="008053ED" w:rsidP="00014846">
      <w:pPr>
        <w:pStyle w:val="a3"/>
        <w:ind w:left="1068" w:hanging="1068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88265</wp:posOffset>
            </wp:positionV>
            <wp:extent cx="1303020" cy="4476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AA2" w:rsidRDefault="008053ED" w:rsidP="00014846">
      <w:pPr>
        <w:pStyle w:val="a3"/>
        <w:ind w:left="1068" w:hanging="1068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</w:rPr>
        <w:drawing>
          <wp:inline distT="0" distB="0" distL="0" distR="0">
            <wp:extent cx="964164" cy="143228"/>
            <wp:effectExtent l="19050" t="0" r="7386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05" cy="14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AA2" w:rsidRPr="00125AA2" w:rsidRDefault="008053ED" w:rsidP="008053ED">
      <w:pPr>
        <w:pStyle w:val="a3"/>
        <w:ind w:left="0" w:right="28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456565</wp:posOffset>
            </wp:positionV>
            <wp:extent cx="857885" cy="354330"/>
            <wp:effectExtent l="19050" t="0" r="0" b="0"/>
            <wp:wrapSquare wrapText="bothSides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Grafik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581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457835</wp:posOffset>
            </wp:positionV>
            <wp:extent cx="1993900" cy="664845"/>
            <wp:effectExtent l="19050" t="0" r="6350" b="0"/>
            <wp:wrapNone/>
            <wp:docPr id="2" name="Рисунок 1" descr="C:\Users\rutni\Pictures\tapnav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utni\Pictures\tapnav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581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2180879</wp:posOffset>
            </wp:positionH>
            <wp:positionV relativeFrom="paragraph">
              <wp:posOffset>728345</wp:posOffset>
            </wp:positionV>
            <wp:extent cx="957695" cy="955964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95" cy="955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5AA2" w:rsidRPr="00125AA2">
        <w:rPr>
          <w:rFonts w:ascii="Arial" w:hAnsi="Arial" w:cs="Arial"/>
          <w:b/>
          <w:i/>
        </w:rPr>
        <w:t>Ждем Вас на нашем семинаре</w:t>
      </w:r>
      <w:r>
        <w:rPr>
          <w:rFonts w:ascii="Arial" w:hAnsi="Arial" w:cs="Arial"/>
          <w:b/>
          <w:i/>
        </w:rPr>
        <w:t>!</w:t>
      </w:r>
    </w:p>
    <w:sectPr w:rsidR="00125AA2" w:rsidRPr="00125AA2" w:rsidSect="00D306A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D1" w:rsidRDefault="004C56D1" w:rsidP="00014846">
      <w:pPr>
        <w:spacing w:after="0" w:line="240" w:lineRule="auto"/>
      </w:pPr>
      <w:r>
        <w:separator/>
      </w:r>
    </w:p>
  </w:endnote>
  <w:endnote w:type="continuationSeparator" w:id="0">
    <w:p w:rsidR="004C56D1" w:rsidRDefault="004C56D1" w:rsidP="0001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ED" w:rsidRDefault="008053ED">
    <w:pPr>
      <w:pStyle w:val="aa"/>
    </w:pPr>
    <w:r w:rsidRPr="008053ED">
      <w:rPr>
        <w:noProof/>
        <w:lang w:eastAsia="ru-RU"/>
      </w:rPr>
      <w:drawing>
        <wp:inline distT="0" distB="0" distL="0" distR="0">
          <wp:extent cx="855112" cy="354563"/>
          <wp:effectExtent l="19050" t="0" r="2138" b="0"/>
          <wp:docPr id="12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" name="Grafik 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649" cy="354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D1" w:rsidRDefault="004C56D1" w:rsidP="00014846">
      <w:pPr>
        <w:spacing w:after="0" w:line="240" w:lineRule="auto"/>
      </w:pPr>
      <w:r>
        <w:separator/>
      </w:r>
    </w:p>
  </w:footnote>
  <w:footnote w:type="continuationSeparator" w:id="0">
    <w:p w:rsidR="004C56D1" w:rsidRDefault="004C56D1" w:rsidP="00014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5A5"/>
    <w:multiLevelType w:val="hybridMultilevel"/>
    <w:tmpl w:val="D654DEC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42334"/>
    <w:multiLevelType w:val="hybridMultilevel"/>
    <w:tmpl w:val="54886780"/>
    <w:lvl w:ilvl="0" w:tplc="DC0EAE1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A529D5"/>
    <w:multiLevelType w:val="hybridMultilevel"/>
    <w:tmpl w:val="64EE5F52"/>
    <w:lvl w:ilvl="0" w:tplc="98EC38F4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29B2"/>
    <w:multiLevelType w:val="multilevel"/>
    <w:tmpl w:val="4F3E5F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82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CF86745"/>
    <w:multiLevelType w:val="hybridMultilevel"/>
    <w:tmpl w:val="D8F82B7E"/>
    <w:lvl w:ilvl="0" w:tplc="E8EA0612">
      <w:start w:val="2"/>
      <w:numFmt w:val="decimal"/>
      <w:lvlText w:val="%1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C14460"/>
    <w:multiLevelType w:val="hybridMultilevel"/>
    <w:tmpl w:val="58D6A4C0"/>
    <w:lvl w:ilvl="0" w:tplc="3CF87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B22A1A"/>
    <w:multiLevelType w:val="hybridMultilevel"/>
    <w:tmpl w:val="8B4A1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6F4CC4"/>
    <w:multiLevelType w:val="hybridMultilevel"/>
    <w:tmpl w:val="75DE4314"/>
    <w:lvl w:ilvl="0" w:tplc="86F6E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571"/>
    <w:rsid w:val="00014846"/>
    <w:rsid w:val="0008075B"/>
    <w:rsid w:val="000B0546"/>
    <w:rsid w:val="000F35A8"/>
    <w:rsid w:val="00110054"/>
    <w:rsid w:val="00125AA2"/>
    <w:rsid w:val="00130596"/>
    <w:rsid w:val="00166240"/>
    <w:rsid w:val="00172B94"/>
    <w:rsid w:val="001F1557"/>
    <w:rsid w:val="001F4D53"/>
    <w:rsid w:val="00226013"/>
    <w:rsid w:val="00230B26"/>
    <w:rsid w:val="002540FE"/>
    <w:rsid w:val="00267AE6"/>
    <w:rsid w:val="00282452"/>
    <w:rsid w:val="002A1155"/>
    <w:rsid w:val="002E75E8"/>
    <w:rsid w:val="00371079"/>
    <w:rsid w:val="00430C6C"/>
    <w:rsid w:val="00447CD0"/>
    <w:rsid w:val="00467312"/>
    <w:rsid w:val="004C56D1"/>
    <w:rsid w:val="004C5D0D"/>
    <w:rsid w:val="004F13EF"/>
    <w:rsid w:val="00502571"/>
    <w:rsid w:val="00510737"/>
    <w:rsid w:val="00531951"/>
    <w:rsid w:val="00533DB3"/>
    <w:rsid w:val="00540B0E"/>
    <w:rsid w:val="00553A76"/>
    <w:rsid w:val="00616C5C"/>
    <w:rsid w:val="006E33B4"/>
    <w:rsid w:val="0071208E"/>
    <w:rsid w:val="0073717C"/>
    <w:rsid w:val="007A0515"/>
    <w:rsid w:val="007F38D5"/>
    <w:rsid w:val="008053ED"/>
    <w:rsid w:val="008235E8"/>
    <w:rsid w:val="0083242A"/>
    <w:rsid w:val="00856732"/>
    <w:rsid w:val="008929D1"/>
    <w:rsid w:val="008C4B00"/>
    <w:rsid w:val="009D6F85"/>
    <w:rsid w:val="00A043E7"/>
    <w:rsid w:val="00A06C93"/>
    <w:rsid w:val="00A3033E"/>
    <w:rsid w:val="00A62AEE"/>
    <w:rsid w:val="00A85581"/>
    <w:rsid w:val="00A86940"/>
    <w:rsid w:val="00B4424A"/>
    <w:rsid w:val="00B460F5"/>
    <w:rsid w:val="00B46F3B"/>
    <w:rsid w:val="00B47E5C"/>
    <w:rsid w:val="00B92E82"/>
    <w:rsid w:val="00BD0552"/>
    <w:rsid w:val="00BD607C"/>
    <w:rsid w:val="00C0564F"/>
    <w:rsid w:val="00C34B10"/>
    <w:rsid w:val="00C615E8"/>
    <w:rsid w:val="00C75978"/>
    <w:rsid w:val="00C92C34"/>
    <w:rsid w:val="00CA3C91"/>
    <w:rsid w:val="00CD14FD"/>
    <w:rsid w:val="00D108C2"/>
    <w:rsid w:val="00D306AF"/>
    <w:rsid w:val="00D8282F"/>
    <w:rsid w:val="00D956F3"/>
    <w:rsid w:val="00DA0DC0"/>
    <w:rsid w:val="00DA192A"/>
    <w:rsid w:val="00E16AE4"/>
    <w:rsid w:val="00E60E77"/>
    <w:rsid w:val="00EE4627"/>
    <w:rsid w:val="00F17D4E"/>
    <w:rsid w:val="00F34163"/>
    <w:rsid w:val="00F373C2"/>
    <w:rsid w:val="00F55BBD"/>
    <w:rsid w:val="00FC2685"/>
    <w:rsid w:val="00FC5C79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FA00FB86-8676-4F80-8A6B-767FD2D0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71"/>
    <w:pPr>
      <w:spacing w:after="0" w:line="240" w:lineRule="auto"/>
      <w:ind w:left="720"/>
      <w:contextualSpacing/>
    </w:pPr>
    <w:rPr>
      <w:rFonts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571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235E8"/>
    <w:rPr>
      <w:b/>
      <w:bCs/>
    </w:rPr>
  </w:style>
  <w:style w:type="character" w:styleId="a7">
    <w:name w:val="Hyperlink"/>
    <w:basedOn w:val="a0"/>
    <w:uiPriority w:val="99"/>
    <w:unhideWhenUsed/>
    <w:rsid w:val="00531951"/>
    <w:rPr>
      <w:color w:val="0000FF"/>
      <w:u w:val="single"/>
    </w:rPr>
  </w:style>
  <w:style w:type="paragraph" w:customStyle="1" w:styleId="section1">
    <w:name w:val="section1"/>
    <w:basedOn w:val="a"/>
    <w:uiPriority w:val="99"/>
    <w:rsid w:val="00531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1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484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1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4846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014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uit-3</cp:lastModifiedBy>
  <cp:revision>3</cp:revision>
  <cp:lastPrinted>2012-09-05T04:17:00Z</cp:lastPrinted>
  <dcterms:created xsi:type="dcterms:W3CDTF">2016-03-24T09:46:00Z</dcterms:created>
  <dcterms:modified xsi:type="dcterms:W3CDTF">2016-03-28T08:26:00Z</dcterms:modified>
</cp:coreProperties>
</file>