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E" w:rsidRDefault="0094437E" w:rsidP="00D27110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37E">
        <w:rPr>
          <w:rFonts w:ascii="Times New Roman" w:hAnsi="Times New Roman" w:cs="Times New Roman"/>
          <w:b/>
          <w:sz w:val="26"/>
          <w:szCs w:val="26"/>
        </w:rPr>
        <w:t>Нормативная база разработки СУОС НИ ТГУ:</w:t>
      </w:r>
    </w:p>
    <w:p w:rsidR="00A2687C" w:rsidRPr="0094437E" w:rsidRDefault="00A2687C" w:rsidP="00D27110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87C" w:rsidRDefault="00A2687C" w:rsidP="00A2687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437E" w:rsidRPr="00B77AE1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от 29.12.2012 N 273-ФЗ</w:t>
      </w:r>
      <w:r w:rsidR="0094437E" w:rsidRPr="00B77AE1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94437E" w:rsidRPr="00B77AE1">
        <w:rPr>
          <w:rFonts w:ascii="Times New Roman" w:hAnsi="Times New Roman" w:cs="Times New Roman"/>
          <w:sz w:val="26"/>
          <w:szCs w:val="26"/>
        </w:rPr>
        <w:t xml:space="preserve"> (последняя редакция).</w:t>
      </w:r>
    </w:p>
    <w:p w:rsidR="00A2687C" w:rsidRDefault="00A2687C" w:rsidP="00A2687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4437E" w:rsidRPr="00A2687C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 высшего образования (ФГОС ВО3++).</w:t>
      </w:r>
    </w:p>
    <w:p w:rsidR="00A2687C" w:rsidRDefault="00A2687C" w:rsidP="00A2687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4437E" w:rsidRPr="00A2687C">
        <w:rPr>
          <w:rFonts w:ascii="Times New Roman" w:hAnsi="Times New Roman" w:cs="Times New Roman"/>
          <w:sz w:val="26"/>
          <w:szCs w:val="26"/>
        </w:rPr>
        <w:t>План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2013–2020 годы (4 этап – 2018-2020 годы).</w:t>
      </w:r>
    </w:p>
    <w:p w:rsidR="0094437E" w:rsidRPr="00A2687C" w:rsidRDefault="00A2687C" w:rsidP="00A2687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437E" w:rsidRPr="00A2687C">
        <w:rPr>
          <w:rFonts w:ascii="Times New Roman" w:hAnsi="Times New Roman" w:cs="Times New Roman"/>
          <w:sz w:val="26"/>
          <w:szCs w:val="26"/>
        </w:rPr>
        <w:t xml:space="preserve">Макеты СУОС НИ ТГУ по </w:t>
      </w:r>
      <w:proofErr w:type="spellStart"/>
      <w:r w:rsidR="0094437E" w:rsidRPr="00A2687C">
        <w:rPr>
          <w:rFonts w:ascii="Times New Roman" w:hAnsi="Times New Roman" w:cs="Times New Roman"/>
          <w:sz w:val="26"/>
          <w:szCs w:val="26"/>
        </w:rPr>
        <w:t>бакалавриату</w:t>
      </w:r>
      <w:proofErr w:type="spellEnd"/>
      <w:r w:rsidR="0094437E" w:rsidRPr="00A268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437E" w:rsidRPr="00A2687C">
        <w:rPr>
          <w:rFonts w:ascii="Times New Roman" w:hAnsi="Times New Roman" w:cs="Times New Roman"/>
          <w:sz w:val="26"/>
          <w:szCs w:val="26"/>
        </w:rPr>
        <w:t>специалитету</w:t>
      </w:r>
      <w:proofErr w:type="spellEnd"/>
      <w:r w:rsidR="0094437E" w:rsidRPr="00A2687C">
        <w:rPr>
          <w:rFonts w:ascii="Times New Roman" w:hAnsi="Times New Roman" w:cs="Times New Roman"/>
          <w:sz w:val="26"/>
          <w:szCs w:val="26"/>
        </w:rPr>
        <w:t xml:space="preserve">, магистратуре, утвержденные Ученым советом НИ ТГУ </w:t>
      </w:r>
      <w:r w:rsidR="0094437E" w:rsidRPr="00A2687C">
        <w:rPr>
          <w:rFonts w:ascii="Times New Roman" w:hAnsi="Times New Roman" w:cs="Times New Roman"/>
          <w:bCs/>
          <w:sz w:val="26"/>
          <w:szCs w:val="26"/>
        </w:rPr>
        <w:t>(протокол от 27.06.2018 г. № 6)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4437E" w:rsidRPr="00E40FE2" w:rsidRDefault="00E40FE2" w:rsidP="00D55C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FE2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94437E" w:rsidRPr="00D27110" w:rsidRDefault="0094437E" w:rsidP="00D55CCF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110">
        <w:rPr>
          <w:rFonts w:ascii="Times New Roman" w:hAnsi="Times New Roman" w:cs="Times New Roman"/>
          <w:sz w:val="26"/>
          <w:szCs w:val="26"/>
        </w:rPr>
        <w:t xml:space="preserve">к содержанию СУОС по направлениям подготовки </w:t>
      </w:r>
      <w:proofErr w:type="spellStart"/>
      <w:r w:rsidRPr="00D2711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271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711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D27110">
        <w:rPr>
          <w:rFonts w:ascii="Times New Roman" w:hAnsi="Times New Roman" w:cs="Times New Roman"/>
          <w:sz w:val="26"/>
          <w:szCs w:val="26"/>
        </w:rPr>
        <w:t>, магистратуры</w:t>
      </w:r>
      <w:r w:rsidR="00D27110" w:rsidRPr="00D27110">
        <w:rPr>
          <w:rFonts w:ascii="Times New Roman" w:hAnsi="Times New Roman" w:cs="Times New Roman"/>
          <w:sz w:val="26"/>
          <w:szCs w:val="26"/>
        </w:rPr>
        <w:t xml:space="preserve"> НИ ТГУ</w:t>
      </w:r>
    </w:p>
    <w:p w:rsidR="00BF6DBF" w:rsidRPr="0020191C" w:rsidRDefault="00BF6DBF" w:rsidP="002019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91C">
        <w:rPr>
          <w:rFonts w:ascii="Times New Roman" w:hAnsi="Times New Roman" w:cs="Times New Roman"/>
          <w:bCs/>
          <w:sz w:val="26"/>
          <w:szCs w:val="26"/>
        </w:rPr>
        <w:t>Рабочая группа в составе, утвержденном приказом ректора от 22.10.2018 №1015/ОД (Приложение)</w:t>
      </w:r>
      <w:r w:rsidR="00ED6D41" w:rsidRPr="0020191C">
        <w:rPr>
          <w:rFonts w:ascii="Times New Roman" w:hAnsi="Times New Roman" w:cs="Times New Roman"/>
          <w:bCs/>
          <w:sz w:val="26"/>
          <w:szCs w:val="26"/>
        </w:rPr>
        <w:t xml:space="preserve"> за период октябрь – декабрь 2018г. р</w:t>
      </w:r>
      <w:r w:rsidR="002154F0" w:rsidRPr="0020191C">
        <w:rPr>
          <w:rFonts w:ascii="Times New Roman" w:hAnsi="Times New Roman" w:cs="Times New Roman"/>
          <w:bCs/>
          <w:sz w:val="26"/>
          <w:szCs w:val="26"/>
        </w:rPr>
        <w:t xml:space="preserve">азработала следующие положения </w:t>
      </w:r>
      <w:r w:rsidR="00ED6D41" w:rsidRPr="0020191C">
        <w:rPr>
          <w:rFonts w:ascii="Times New Roman" w:hAnsi="Times New Roman" w:cs="Times New Roman"/>
          <w:bCs/>
          <w:sz w:val="26"/>
          <w:szCs w:val="26"/>
        </w:rPr>
        <w:t xml:space="preserve">СУОС НИ ТГУ по направлениям подготовки </w:t>
      </w:r>
      <w:proofErr w:type="spellStart"/>
      <w:r w:rsidR="00ED6D41" w:rsidRPr="0020191C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="00ED6D41" w:rsidRPr="0020191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ED6D41" w:rsidRPr="0020191C">
        <w:rPr>
          <w:rFonts w:ascii="Times New Roman" w:hAnsi="Times New Roman" w:cs="Times New Roman"/>
          <w:bCs/>
          <w:sz w:val="26"/>
          <w:szCs w:val="26"/>
        </w:rPr>
        <w:t>специалитета</w:t>
      </w:r>
      <w:proofErr w:type="spellEnd"/>
      <w:r w:rsidR="00ED6D41" w:rsidRPr="0020191C">
        <w:rPr>
          <w:rFonts w:ascii="Times New Roman" w:hAnsi="Times New Roman" w:cs="Times New Roman"/>
          <w:bCs/>
          <w:sz w:val="26"/>
          <w:szCs w:val="26"/>
        </w:rPr>
        <w:t xml:space="preserve">, магистратуры, реализуемые </w:t>
      </w:r>
      <w:proofErr w:type="gramStart"/>
      <w:r w:rsidR="00ED6D41" w:rsidRPr="0020191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ED6D41" w:rsidRPr="0020191C">
        <w:rPr>
          <w:rFonts w:ascii="Times New Roman" w:hAnsi="Times New Roman" w:cs="Times New Roman"/>
          <w:bCs/>
          <w:sz w:val="26"/>
          <w:szCs w:val="26"/>
        </w:rPr>
        <w:t xml:space="preserve"> НИ ТГУ:</w:t>
      </w:r>
    </w:p>
    <w:p w:rsidR="00CD46B0" w:rsidRPr="0020191C" w:rsidRDefault="0020191C" w:rsidP="002019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46B0" w:rsidRPr="0020191C">
        <w:rPr>
          <w:rFonts w:ascii="Times New Roman" w:hAnsi="Times New Roman" w:cs="Times New Roman"/>
          <w:sz w:val="26"/>
          <w:szCs w:val="26"/>
        </w:rPr>
        <w:t xml:space="preserve">С целью установления профиля (направленности) программ </w:t>
      </w:r>
      <w:proofErr w:type="spellStart"/>
      <w:r w:rsidR="00CD46B0" w:rsidRPr="0020191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CD46B0" w:rsidRPr="002019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46B0" w:rsidRPr="0020191C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CD46B0" w:rsidRPr="0020191C">
        <w:rPr>
          <w:rFonts w:ascii="Times New Roman" w:hAnsi="Times New Roman" w:cs="Times New Roman"/>
          <w:sz w:val="26"/>
          <w:szCs w:val="26"/>
        </w:rPr>
        <w:t>, магистратуры и конкретизации содержания программ:</w:t>
      </w:r>
    </w:p>
    <w:p w:rsidR="00ED6D41" w:rsidRPr="00B77AE1" w:rsidRDefault="0020191C" w:rsidP="002019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D6D41" w:rsidRPr="00B77AE1">
        <w:rPr>
          <w:rFonts w:ascii="Times New Roman" w:hAnsi="Times New Roman" w:cs="Times New Roman"/>
          <w:sz w:val="26"/>
          <w:szCs w:val="26"/>
        </w:rPr>
        <w:t xml:space="preserve"> рамках 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9116A8" w:rsidRPr="00B77AE1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ED6D41" w:rsidRPr="00B77AE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ED6D41" w:rsidRPr="00B77AE1">
        <w:rPr>
          <w:rFonts w:ascii="Times New Roman" w:hAnsi="Times New Roman" w:cs="Times New Roman"/>
          <w:sz w:val="26"/>
          <w:szCs w:val="26"/>
        </w:rPr>
        <w:t xml:space="preserve">устанавливаются  </w:t>
      </w:r>
      <w:r w:rsidR="00ED6D41" w:rsidRPr="00B77AE1">
        <w:rPr>
          <w:rFonts w:ascii="Times New Roman" w:hAnsi="Times New Roman" w:cs="Times New Roman"/>
          <w:b/>
          <w:sz w:val="26"/>
          <w:szCs w:val="26"/>
        </w:rPr>
        <w:t>не более  трех</w:t>
      </w:r>
      <w:r w:rsidR="00ED6D41" w:rsidRPr="00B77AE1">
        <w:rPr>
          <w:rFonts w:ascii="Times New Roman" w:hAnsi="Times New Roman" w:cs="Times New Roman"/>
          <w:sz w:val="26"/>
          <w:szCs w:val="26"/>
        </w:rPr>
        <w:t xml:space="preserve"> </w:t>
      </w:r>
      <w:r w:rsidR="00ED6D41" w:rsidRPr="00B77AE1">
        <w:rPr>
          <w:rFonts w:ascii="Times New Roman" w:hAnsi="Times New Roman" w:cs="Times New Roman"/>
          <w:b/>
          <w:sz w:val="26"/>
          <w:szCs w:val="26"/>
        </w:rPr>
        <w:t>областей и сфе</w:t>
      </w:r>
      <w:r w:rsidR="00CD46B0" w:rsidRPr="00B77AE1">
        <w:rPr>
          <w:rFonts w:ascii="Times New Roman" w:hAnsi="Times New Roman" w:cs="Times New Roman"/>
          <w:b/>
          <w:sz w:val="26"/>
          <w:szCs w:val="26"/>
        </w:rPr>
        <w:t>р профессиональной деятельности</w:t>
      </w:r>
      <w:r w:rsidR="00ED6D41" w:rsidRPr="00B77AE1">
        <w:rPr>
          <w:rFonts w:ascii="Times New Roman" w:hAnsi="Times New Roman" w:cs="Times New Roman"/>
          <w:sz w:val="26"/>
          <w:szCs w:val="26"/>
        </w:rPr>
        <w:t xml:space="preserve">, в которых </w:t>
      </w:r>
      <w:proofErr w:type="gramStart"/>
      <w:r w:rsidR="00ED6D41" w:rsidRPr="00B77AE1">
        <w:rPr>
          <w:rFonts w:ascii="Times New Roman" w:hAnsi="Times New Roman" w:cs="Times New Roman"/>
          <w:sz w:val="26"/>
          <w:szCs w:val="26"/>
        </w:rPr>
        <w:t>выпускники, освоившие программу могут</w:t>
      </w:r>
      <w:proofErr w:type="gramEnd"/>
      <w:r w:rsidR="00ED6D41" w:rsidRPr="00B77AE1">
        <w:rPr>
          <w:rFonts w:ascii="Times New Roman" w:hAnsi="Times New Roman" w:cs="Times New Roman"/>
          <w:sz w:val="26"/>
          <w:szCs w:val="26"/>
        </w:rPr>
        <w:t xml:space="preserve"> осуществлять профессиональную деятельность</w:t>
      </w:r>
      <w:r w:rsidR="00CD46B0" w:rsidRPr="00B77AE1">
        <w:rPr>
          <w:rFonts w:ascii="Times New Roman" w:hAnsi="Times New Roman" w:cs="Times New Roman"/>
          <w:sz w:val="26"/>
          <w:szCs w:val="26"/>
        </w:rPr>
        <w:t>;</w:t>
      </w:r>
    </w:p>
    <w:p w:rsidR="00CD46B0" w:rsidRPr="00B77AE1" w:rsidRDefault="0020191C" w:rsidP="002019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D46B0" w:rsidRPr="00B77AE1">
        <w:rPr>
          <w:rFonts w:ascii="Times New Roman" w:hAnsi="Times New Roman" w:cs="Times New Roman"/>
          <w:sz w:val="26"/>
          <w:szCs w:val="26"/>
        </w:rPr>
        <w:t>в рамках освоения образовательной программы выпускники могут готовит</w:t>
      </w:r>
      <w:r w:rsidR="009B3194">
        <w:rPr>
          <w:rFonts w:ascii="Times New Roman" w:hAnsi="Times New Roman" w:cs="Times New Roman"/>
          <w:sz w:val="26"/>
          <w:szCs w:val="26"/>
        </w:rPr>
        <w:t>ь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ся к решению задач профессиональной деятельности  </w:t>
      </w:r>
      <w:r w:rsidR="00CD46B0" w:rsidRPr="00B77AE1">
        <w:rPr>
          <w:rFonts w:ascii="Times New Roman" w:hAnsi="Times New Roman" w:cs="Times New Roman"/>
          <w:b/>
          <w:sz w:val="26"/>
          <w:szCs w:val="26"/>
        </w:rPr>
        <w:t>не более  трех типов</w:t>
      </w:r>
      <w:r w:rsidR="00CD46B0" w:rsidRPr="00B77AE1">
        <w:rPr>
          <w:rFonts w:ascii="Times New Roman" w:hAnsi="Times New Roman" w:cs="Times New Roman"/>
          <w:sz w:val="26"/>
          <w:szCs w:val="26"/>
        </w:rPr>
        <w:t>;</w:t>
      </w:r>
    </w:p>
    <w:p w:rsidR="008E1882" w:rsidRDefault="0020191C" w:rsidP="001C591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D46B0" w:rsidRPr="00B77AE1">
        <w:rPr>
          <w:rFonts w:ascii="Times New Roman" w:hAnsi="Times New Roman" w:cs="Times New Roman"/>
          <w:sz w:val="26"/>
          <w:szCs w:val="26"/>
        </w:rPr>
        <w:t xml:space="preserve">в рамках одной профессиональной образовательной программы  устанавливаются  </w:t>
      </w:r>
      <w:r w:rsidR="00CD46B0" w:rsidRPr="00B77AE1">
        <w:rPr>
          <w:rFonts w:ascii="Times New Roman" w:hAnsi="Times New Roman" w:cs="Times New Roman"/>
          <w:b/>
          <w:sz w:val="26"/>
          <w:szCs w:val="26"/>
        </w:rPr>
        <w:t>не более  шести профессиональных компетенций</w:t>
      </w:r>
      <w:r w:rsidR="00CD46B0" w:rsidRPr="00B77AE1">
        <w:rPr>
          <w:rFonts w:ascii="Times New Roman" w:hAnsi="Times New Roman" w:cs="Times New Roman"/>
          <w:sz w:val="26"/>
          <w:szCs w:val="26"/>
        </w:rPr>
        <w:t>, которые должны быть сформированы в результате освоения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568F" w:rsidRPr="00F96D28" w:rsidRDefault="0020191C" w:rsidP="0020191C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60615" w:rsidRPr="00F96D28">
        <w:rPr>
          <w:rFonts w:ascii="Times New Roman" w:hAnsi="Times New Roman" w:cs="Times New Roman"/>
          <w:sz w:val="26"/>
          <w:szCs w:val="26"/>
        </w:rPr>
        <w:t xml:space="preserve">В СУОС НИ ТГУ по направлениям подготовки </w:t>
      </w:r>
      <w:proofErr w:type="spellStart"/>
      <w:r w:rsidR="002154F0" w:rsidRPr="00F96D28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2154F0" w:rsidRPr="00F96D28">
        <w:rPr>
          <w:rFonts w:ascii="Times New Roman" w:hAnsi="Times New Roman" w:cs="Times New Roman"/>
          <w:sz w:val="26"/>
          <w:szCs w:val="26"/>
        </w:rPr>
        <w:t>:</w:t>
      </w:r>
    </w:p>
    <w:p w:rsidR="002154F0" w:rsidRPr="0020191C" w:rsidRDefault="0020191C" w:rsidP="002019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2154F0" w:rsidRPr="0020191C">
        <w:rPr>
          <w:rFonts w:ascii="Times New Roman" w:hAnsi="Times New Roman" w:cs="Times New Roman"/>
          <w:sz w:val="26"/>
          <w:szCs w:val="26"/>
        </w:rPr>
        <w:t xml:space="preserve">Для каждой универсальной компетенции (УК) устанавливаются  следующие индикаторы достижения УК единые для уровня образования – </w:t>
      </w:r>
      <w:proofErr w:type="spellStart"/>
      <w:r w:rsidR="002154F0" w:rsidRPr="0020191C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94437E" w:rsidRPr="0020191C">
        <w:rPr>
          <w:rFonts w:ascii="Times New Roman" w:hAnsi="Times New Roman" w:cs="Times New Roman"/>
          <w:sz w:val="26"/>
          <w:szCs w:val="26"/>
        </w:rPr>
        <w:t xml:space="preserve"> НИ ТГУ</w:t>
      </w:r>
      <w:r w:rsidR="002154F0" w:rsidRPr="0020191C">
        <w:rPr>
          <w:rFonts w:ascii="Times New Roman" w:hAnsi="Times New Roman" w:cs="Times New Roman"/>
          <w:sz w:val="26"/>
          <w:szCs w:val="26"/>
        </w:rPr>
        <w:t>:</w:t>
      </w:r>
    </w:p>
    <w:p w:rsidR="002154F0" w:rsidRPr="00B77AE1" w:rsidRDefault="002154F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lastRenderedPageBreak/>
        <w:t>УК-1. Способен осуществлять поиск, критический анализ и синтез информации, применять системный подход</w:t>
      </w:r>
      <w:r w:rsidR="007E0CB4">
        <w:rPr>
          <w:rFonts w:ascii="Times New Roman" w:hAnsi="Times New Roman" w:cs="Times New Roman"/>
          <w:sz w:val="26"/>
          <w:szCs w:val="26"/>
        </w:rPr>
        <w:t xml:space="preserve"> для решения поставленных задач</w:t>
      </w:r>
    </w:p>
    <w:p w:rsidR="002154F0" w:rsidRPr="00B77AE1" w:rsidRDefault="00171270" w:rsidP="00171270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="002154F0" w:rsidRPr="00B77AE1">
        <w:rPr>
          <w:rFonts w:ascii="Times New Roman" w:hAnsi="Times New Roman" w:cs="Times New Roman"/>
          <w:sz w:val="26"/>
          <w:szCs w:val="26"/>
        </w:rPr>
        <w:t>ИУК 1.1</w:t>
      </w:r>
      <w:proofErr w:type="gramStart"/>
      <w:r w:rsidR="002154F0" w:rsidRPr="00B77AE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2154F0" w:rsidRPr="00B77AE1">
        <w:rPr>
          <w:rFonts w:ascii="Times New Roman" w:hAnsi="Times New Roman" w:cs="Times New Roman"/>
          <w:sz w:val="26"/>
          <w:szCs w:val="26"/>
        </w:rPr>
        <w:t xml:space="preserve">существляет поиск информации, необходимой для решения задачи.    </w:t>
      </w:r>
    </w:p>
    <w:p w:rsidR="002154F0" w:rsidRPr="00B77AE1" w:rsidRDefault="00171270" w:rsidP="001712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="002154F0" w:rsidRPr="00B77AE1">
        <w:rPr>
          <w:rFonts w:ascii="Times New Roman" w:hAnsi="Times New Roman" w:cs="Times New Roman"/>
          <w:sz w:val="26"/>
          <w:szCs w:val="26"/>
        </w:rPr>
        <w:t>ИУК 1.2. Сравнивает возможные варианты решения, оценивает их преимущества и недостатки, формулирует собственную позицию в рамках поставленной задачи.</w:t>
      </w:r>
    </w:p>
    <w:p w:rsidR="00171270" w:rsidRPr="00B77AE1" w:rsidRDefault="0017127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="002154F0" w:rsidRPr="00B77AE1">
        <w:rPr>
          <w:rFonts w:ascii="Times New Roman" w:hAnsi="Times New Roman" w:cs="Times New Roman"/>
          <w:sz w:val="26"/>
          <w:szCs w:val="26"/>
        </w:rPr>
        <w:t>ИУК 1.3. Оценивает результаты решения поставленной задачи</w:t>
      </w:r>
    </w:p>
    <w:p w:rsidR="00171270" w:rsidRPr="00B77AE1" w:rsidRDefault="0017127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B77AE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77AE1">
        <w:rPr>
          <w:rFonts w:ascii="Times New Roman" w:hAnsi="Times New Roman" w:cs="Times New Roman"/>
          <w:sz w:val="26"/>
          <w:szCs w:val="26"/>
        </w:rPr>
        <w:t>) языке(ах)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4.1. Демонстрирует навыки устной и письменной деловой коммуникации на русском и иностранном языках в разных формах в соответствии с поставленными задачами.  </w:t>
      </w:r>
    </w:p>
    <w:p w:rsidR="00171270" w:rsidRPr="00B77AE1" w:rsidRDefault="0017127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УК-5.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5.1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>емонстрирует понимание исторической обусловленности  межкультурного разнообразия общества</w:t>
      </w:r>
    </w:p>
    <w:p w:rsidR="00171270" w:rsidRPr="00B77AE1" w:rsidRDefault="0017127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7.1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онимает роль физической культуры и спорта в современном обществе, в жизни человека, подготовке его к социальной и профессиональной деятельности, 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деятельности. 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7.2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 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7.3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>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</w:r>
    </w:p>
    <w:p w:rsidR="00171270" w:rsidRPr="00B77AE1" w:rsidRDefault="00171270" w:rsidP="001712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УК-8.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8.1. </w:t>
      </w:r>
      <w:r w:rsidR="00484233">
        <w:rPr>
          <w:rFonts w:ascii="Times New Roman" w:hAnsi="Times New Roman" w:cs="Times New Roman"/>
          <w:sz w:val="26"/>
          <w:szCs w:val="26"/>
        </w:rPr>
        <w:t>Понимает</w:t>
      </w:r>
      <w:r w:rsidRPr="00B77AE1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484233">
        <w:rPr>
          <w:rFonts w:ascii="Times New Roman" w:hAnsi="Times New Roman" w:cs="Times New Roman"/>
          <w:sz w:val="26"/>
          <w:szCs w:val="26"/>
        </w:rPr>
        <w:t>ные принципы</w:t>
      </w:r>
      <w:r w:rsidRPr="00B77AE1">
        <w:rPr>
          <w:rFonts w:ascii="Times New Roman" w:hAnsi="Times New Roman" w:cs="Times New Roman"/>
          <w:sz w:val="26"/>
          <w:szCs w:val="26"/>
        </w:rPr>
        <w:t xml:space="preserve"> и правил</w:t>
      </w:r>
      <w:r w:rsidR="00484233">
        <w:rPr>
          <w:rFonts w:ascii="Times New Roman" w:hAnsi="Times New Roman" w:cs="Times New Roman"/>
          <w:sz w:val="26"/>
          <w:szCs w:val="26"/>
        </w:rPr>
        <w:t>а</w:t>
      </w:r>
      <w:r w:rsidRPr="00B77AE1">
        <w:rPr>
          <w:rFonts w:ascii="Times New Roman" w:hAnsi="Times New Roman" w:cs="Times New Roman"/>
          <w:sz w:val="26"/>
          <w:szCs w:val="26"/>
        </w:rPr>
        <w:t xml:space="preserve"> безопасного поведения  в повседневной жизни и профессиональной деятельности</w:t>
      </w:r>
    </w:p>
    <w:p w:rsidR="00171270" w:rsidRPr="00B77AE1" w:rsidRDefault="00171270" w:rsidP="0017127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8.2. Предпринимает необходимые действия по обеспечению безопасности  в повседневной жизни и в условиях чрезвычайных ситуаций.</w:t>
      </w:r>
    </w:p>
    <w:p w:rsidR="008E1882" w:rsidRDefault="00484233" w:rsidP="008E18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F57B4">
        <w:rPr>
          <w:rFonts w:ascii="Times New Roman" w:hAnsi="Times New Roman" w:cs="Times New Roman"/>
          <w:sz w:val="26"/>
          <w:szCs w:val="26"/>
        </w:rPr>
        <w:t xml:space="preserve">. </w:t>
      </w:r>
      <w:r w:rsidR="00747905">
        <w:rPr>
          <w:rFonts w:ascii="Times New Roman" w:hAnsi="Times New Roman" w:cs="Times New Roman"/>
          <w:sz w:val="26"/>
          <w:szCs w:val="26"/>
        </w:rPr>
        <w:t xml:space="preserve">С целью формирования УК-1, УК-4, УК-5, УК-7, УК-8 </w:t>
      </w:r>
      <w:r w:rsidR="008E1882" w:rsidRPr="00B77AE1">
        <w:rPr>
          <w:rFonts w:ascii="Times New Roman" w:hAnsi="Times New Roman" w:cs="Times New Roman"/>
          <w:sz w:val="26"/>
          <w:szCs w:val="26"/>
        </w:rPr>
        <w:t xml:space="preserve">в обязательную часть Универсального цикла образовательной программы </w:t>
      </w:r>
      <w:proofErr w:type="spellStart"/>
      <w:r w:rsidR="008E1882" w:rsidRPr="00B77AE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20191C">
        <w:rPr>
          <w:rFonts w:ascii="Times New Roman" w:hAnsi="Times New Roman" w:cs="Times New Roman"/>
          <w:sz w:val="26"/>
          <w:szCs w:val="26"/>
        </w:rPr>
        <w:t xml:space="preserve"> НИ ТГУ</w:t>
      </w:r>
      <w:r w:rsidR="008E1882" w:rsidRPr="00B77AE1">
        <w:rPr>
          <w:rFonts w:ascii="Times New Roman" w:hAnsi="Times New Roman" w:cs="Times New Roman"/>
          <w:sz w:val="26"/>
          <w:szCs w:val="26"/>
        </w:rPr>
        <w:t xml:space="preserve"> включаются следующие дисциплины</w:t>
      </w:r>
      <w:r w:rsidR="00CF35F4">
        <w:rPr>
          <w:rFonts w:ascii="Times New Roman" w:hAnsi="Times New Roman" w:cs="Times New Roman"/>
          <w:sz w:val="26"/>
          <w:szCs w:val="26"/>
        </w:rPr>
        <w:t xml:space="preserve"> (модули)</w:t>
      </w:r>
      <w:r w:rsidR="008E1882" w:rsidRPr="00B77AE1">
        <w:rPr>
          <w:rFonts w:ascii="Times New Roman" w:hAnsi="Times New Roman" w:cs="Times New Roman"/>
          <w:sz w:val="26"/>
          <w:szCs w:val="26"/>
        </w:rPr>
        <w:t xml:space="preserve">: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E1882"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язык (не менее 9 </w:t>
      </w:r>
      <w:proofErr w:type="spellStart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E1882"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(история России, всеобщая история)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E1882"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Физическая культура и спорт (2 </w:t>
      </w:r>
      <w:proofErr w:type="spellStart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E1882"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8E1882"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E1882"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6C4" w:rsidRDefault="00484233" w:rsidP="008E18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9D26C4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целью формирования УК</w:t>
      </w:r>
      <w:r w:rsid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9D26C4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вариативную</w:t>
      </w:r>
      <w:r w:rsidR="009D26C4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Универсального цикла образовательной прогр</w:t>
      </w:r>
      <w:r w:rsid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 </w:t>
      </w:r>
      <w:proofErr w:type="spellStart"/>
      <w:r w:rsid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ТГУ </w:t>
      </w:r>
      <w:r w:rsidR="009D26C4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не</w:t>
      </w:r>
      <w:r w:rsidR="00747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328 академических 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переводятся</w:t>
      </w:r>
      <w:r w:rsidR="00B37F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7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включаются </w:t>
      </w:r>
      <w:r w:rsidR="0074790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Элективные курсы по физической культуре и спорту.</w:t>
      </w:r>
    </w:p>
    <w:p w:rsidR="00484233" w:rsidRDefault="00484233" w:rsidP="008E18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Индикаторы достижения УК-2, УК-3, УК-6 устанавливаются  единые для укрупненной группы направлений (предметного кластера) </w:t>
      </w:r>
      <w:proofErr w:type="spellStart"/>
      <w:r w:rsidRP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ТГУ.</w:t>
      </w:r>
    </w:p>
    <w:p w:rsidR="00A2687C" w:rsidRPr="008E1882" w:rsidRDefault="009D26C4" w:rsidP="008E18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2687C">
        <w:rPr>
          <w:rFonts w:ascii="Times New Roman" w:hAnsi="Times New Roman" w:cs="Times New Roman"/>
          <w:sz w:val="26"/>
          <w:szCs w:val="26"/>
        </w:rPr>
        <w:t xml:space="preserve">. </w:t>
      </w:r>
      <w:r w:rsidR="00484233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решения Ученого совета от 27 сентября 2017 г., протокол № 8 и Дорожной карты ТГУ в</w:t>
      </w:r>
      <w:r w:rsidR="00A2687C" w:rsidRPr="00B77AE1">
        <w:rPr>
          <w:rFonts w:ascii="Times New Roman" w:hAnsi="Times New Roman" w:cs="Times New Roman"/>
          <w:sz w:val="26"/>
          <w:szCs w:val="26"/>
        </w:rPr>
        <w:t xml:space="preserve"> обязательную часть </w:t>
      </w:r>
      <w:r w:rsidR="00A2687C">
        <w:rPr>
          <w:rFonts w:ascii="Times New Roman" w:hAnsi="Times New Roman" w:cs="Times New Roman"/>
          <w:sz w:val="26"/>
          <w:szCs w:val="26"/>
        </w:rPr>
        <w:t>Общепрофессионального</w:t>
      </w:r>
      <w:r w:rsidR="00A2687C" w:rsidRPr="00B77AE1">
        <w:rPr>
          <w:rFonts w:ascii="Times New Roman" w:hAnsi="Times New Roman" w:cs="Times New Roman"/>
          <w:sz w:val="26"/>
          <w:szCs w:val="26"/>
        </w:rPr>
        <w:t xml:space="preserve"> цикла образовательной программы </w:t>
      </w:r>
      <w:proofErr w:type="spellStart"/>
      <w:r w:rsidR="00A2687C" w:rsidRPr="00B77AE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A2687C" w:rsidRPr="00B77AE1">
        <w:rPr>
          <w:rFonts w:ascii="Times New Roman" w:hAnsi="Times New Roman" w:cs="Times New Roman"/>
          <w:sz w:val="26"/>
          <w:szCs w:val="26"/>
        </w:rPr>
        <w:t xml:space="preserve"> </w:t>
      </w:r>
      <w:r w:rsidR="007E0CB4">
        <w:rPr>
          <w:rFonts w:ascii="Times New Roman" w:hAnsi="Times New Roman" w:cs="Times New Roman"/>
          <w:sz w:val="26"/>
          <w:szCs w:val="26"/>
        </w:rPr>
        <w:t>включается</w:t>
      </w:r>
      <w:r w:rsidR="00484233">
        <w:rPr>
          <w:rFonts w:ascii="Times New Roman" w:hAnsi="Times New Roman" w:cs="Times New Roman"/>
          <w:sz w:val="26"/>
          <w:szCs w:val="26"/>
        </w:rPr>
        <w:t xml:space="preserve"> </w:t>
      </w:r>
      <w:r w:rsidR="00A2687C" w:rsidRPr="00B77AE1">
        <w:rPr>
          <w:rFonts w:ascii="Times New Roman" w:hAnsi="Times New Roman" w:cs="Times New Roman"/>
          <w:sz w:val="26"/>
          <w:szCs w:val="26"/>
        </w:rPr>
        <w:t xml:space="preserve"> </w:t>
      </w:r>
      <w:r w:rsidR="00484233">
        <w:rPr>
          <w:rFonts w:ascii="Times New Roman" w:hAnsi="Times New Roman" w:cs="Times New Roman"/>
          <w:sz w:val="26"/>
          <w:szCs w:val="26"/>
        </w:rPr>
        <w:t>модуль «Экономика и</w:t>
      </w:r>
      <w:r w:rsidR="00D41166" w:rsidRPr="00D41166">
        <w:rPr>
          <w:rFonts w:ascii="Times New Roman" w:hAnsi="Times New Roman" w:cs="Times New Roman"/>
          <w:sz w:val="26"/>
          <w:szCs w:val="26"/>
        </w:rPr>
        <w:t xml:space="preserve"> предпринимательство</w:t>
      </w:r>
      <w:r w:rsidR="00484233">
        <w:rPr>
          <w:rFonts w:ascii="Times New Roman" w:hAnsi="Times New Roman" w:cs="Times New Roman"/>
          <w:sz w:val="26"/>
          <w:szCs w:val="26"/>
        </w:rPr>
        <w:t xml:space="preserve">», объемом не менее 5 </w:t>
      </w:r>
      <w:proofErr w:type="spellStart"/>
      <w:r w:rsidR="00484233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484233">
        <w:rPr>
          <w:rFonts w:ascii="Times New Roman" w:hAnsi="Times New Roman" w:cs="Times New Roman"/>
          <w:sz w:val="26"/>
          <w:szCs w:val="26"/>
        </w:rPr>
        <w:t>.</w:t>
      </w:r>
    </w:p>
    <w:p w:rsidR="00171270" w:rsidRPr="00B77AE1" w:rsidRDefault="0020191C" w:rsidP="008E18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1270" w:rsidRPr="00B77AE1">
        <w:rPr>
          <w:rFonts w:ascii="Times New Roman" w:hAnsi="Times New Roman" w:cs="Times New Roman"/>
          <w:sz w:val="26"/>
          <w:szCs w:val="26"/>
        </w:rPr>
        <w:t>.</w:t>
      </w:r>
      <w:r w:rsidR="00171270" w:rsidRPr="00B77AE1">
        <w:rPr>
          <w:rFonts w:ascii="Times New Roman" w:hAnsi="Times New Roman" w:cs="Times New Roman"/>
          <w:sz w:val="26"/>
          <w:szCs w:val="26"/>
        </w:rPr>
        <w:tab/>
        <w:t xml:space="preserve">В СУОС НИ ТГУ по направлениям подготовки </w:t>
      </w:r>
      <w:proofErr w:type="spellStart"/>
      <w:r w:rsidR="008E1882" w:rsidRPr="00B77AE1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="00171270" w:rsidRPr="00B77AE1">
        <w:rPr>
          <w:rFonts w:ascii="Times New Roman" w:hAnsi="Times New Roman" w:cs="Times New Roman"/>
          <w:sz w:val="26"/>
          <w:szCs w:val="26"/>
        </w:rPr>
        <w:t>:</w:t>
      </w:r>
    </w:p>
    <w:p w:rsidR="008E1882" w:rsidRPr="00B77AE1" w:rsidRDefault="0020191C" w:rsidP="008E18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1270" w:rsidRPr="00B77AE1">
        <w:rPr>
          <w:rFonts w:ascii="Times New Roman" w:hAnsi="Times New Roman" w:cs="Times New Roman"/>
          <w:sz w:val="26"/>
          <w:szCs w:val="26"/>
        </w:rPr>
        <w:t>.1.</w:t>
      </w:r>
      <w:r w:rsidR="00171270" w:rsidRPr="00B77AE1">
        <w:rPr>
          <w:rFonts w:ascii="Times New Roman" w:hAnsi="Times New Roman" w:cs="Times New Roman"/>
          <w:sz w:val="26"/>
          <w:szCs w:val="26"/>
        </w:rPr>
        <w:tab/>
        <w:t xml:space="preserve">Для каждой универсальной компетенции </w:t>
      </w:r>
      <w:r w:rsidR="00E40FE2">
        <w:rPr>
          <w:rFonts w:ascii="Times New Roman" w:hAnsi="Times New Roman" w:cs="Times New Roman"/>
          <w:sz w:val="26"/>
          <w:szCs w:val="26"/>
        </w:rPr>
        <w:t xml:space="preserve"> </w:t>
      </w:r>
      <w:r w:rsidR="00171270" w:rsidRPr="00B77AE1">
        <w:rPr>
          <w:rFonts w:ascii="Times New Roman" w:hAnsi="Times New Roman" w:cs="Times New Roman"/>
          <w:sz w:val="26"/>
          <w:szCs w:val="26"/>
        </w:rPr>
        <w:t xml:space="preserve">устанавливаются  следующие индикаторы достижения УК единые для уровня образования – </w:t>
      </w:r>
      <w:proofErr w:type="spellStart"/>
      <w:r w:rsidR="00D27110">
        <w:rPr>
          <w:rFonts w:ascii="Times New Roman" w:hAnsi="Times New Roman" w:cs="Times New Roman"/>
          <w:sz w:val="26"/>
          <w:szCs w:val="26"/>
        </w:rPr>
        <w:t>специалите</w:t>
      </w:r>
      <w:r w:rsidR="00171270" w:rsidRPr="00B77AE1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D27110">
        <w:rPr>
          <w:rFonts w:ascii="Times New Roman" w:hAnsi="Times New Roman" w:cs="Times New Roman"/>
          <w:sz w:val="26"/>
          <w:szCs w:val="26"/>
        </w:rPr>
        <w:t xml:space="preserve"> НИ ТГУ</w:t>
      </w:r>
      <w:r w:rsidR="00171270" w:rsidRPr="00B77AE1">
        <w:rPr>
          <w:rFonts w:ascii="Times New Roman" w:hAnsi="Times New Roman" w:cs="Times New Roman"/>
          <w:sz w:val="26"/>
          <w:szCs w:val="26"/>
        </w:rPr>
        <w:t>:</w:t>
      </w:r>
    </w:p>
    <w:p w:rsidR="008E1882" w:rsidRPr="00B77AE1" w:rsidRDefault="008E1882" w:rsidP="008E18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  <w:r w:rsidR="00171270"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Pr="00B77AE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E1882" w:rsidRPr="00B77AE1" w:rsidRDefault="008E1882" w:rsidP="008E188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="00171270" w:rsidRPr="00B77AE1">
        <w:rPr>
          <w:rFonts w:ascii="Times New Roman" w:hAnsi="Times New Roman" w:cs="Times New Roman"/>
          <w:sz w:val="26"/>
          <w:szCs w:val="26"/>
        </w:rPr>
        <w:t>ИУК 1.1</w:t>
      </w:r>
      <w:proofErr w:type="gramStart"/>
      <w:r w:rsidR="00171270" w:rsidRPr="00B77AE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171270" w:rsidRPr="00B77AE1">
        <w:rPr>
          <w:rFonts w:ascii="Times New Roman" w:hAnsi="Times New Roman" w:cs="Times New Roman"/>
          <w:sz w:val="26"/>
          <w:szCs w:val="26"/>
        </w:rPr>
        <w:t xml:space="preserve">существляет поиск информации, необходимой для решения задачи.    </w:t>
      </w:r>
    </w:p>
    <w:p w:rsidR="008E1882" w:rsidRPr="00B77AE1" w:rsidRDefault="008E1882" w:rsidP="008E188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</w:t>
      </w:r>
      <w:r w:rsidR="00171270" w:rsidRPr="00B77AE1">
        <w:rPr>
          <w:rFonts w:ascii="Times New Roman" w:hAnsi="Times New Roman" w:cs="Times New Roman"/>
          <w:sz w:val="26"/>
          <w:szCs w:val="26"/>
        </w:rPr>
        <w:t>ИУК 1.2. Сравнивает возможные варианты решения, оценивает их преимущества и недостатки, формулирует собственную позицию в рамках поставленной задачи.</w:t>
      </w:r>
    </w:p>
    <w:p w:rsidR="008E1882" w:rsidRPr="00B77AE1" w:rsidRDefault="008E1882" w:rsidP="008E188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 </w:t>
      </w:r>
      <w:r w:rsidR="00171270" w:rsidRPr="00B77AE1">
        <w:rPr>
          <w:rFonts w:ascii="Times New Roman" w:hAnsi="Times New Roman" w:cs="Times New Roman"/>
          <w:sz w:val="26"/>
          <w:szCs w:val="26"/>
        </w:rPr>
        <w:t>ИУК 1.3. Оценивает результаты решения поставленной задачи</w:t>
      </w:r>
    </w:p>
    <w:p w:rsidR="008E1882" w:rsidRPr="00B77AE1" w:rsidRDefault="008E1882" w:rsidP="008E188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B77AE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77AE1">
        <w:rPr>
          <w:rFonts w:ascii="Times New Roman" w:hAnsi="Times New Roman" w:cs="Times New Roman"/>
          <w:sz w:val="26"/>
          <w:szCs w:val="26"/>
        </w:rPr>
        <w:t xml:space="preserve">) языке(ах), для академического и профессионального взаимодействия </w:t>
      </w:r>
    </w:p>
    <w:p w:rsidR="008E1882" w:rsidRPr="00B77AE1" w:rsidRDefault="008E1882" w:rsidP="008E188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        </w:t>
      </w:r>
      <w:r w:rsidR="00171270" w:rsidRPr="00B77AE1">
        <w:rPr>
          <w:rFonts w:ascii="Times New Roman" w:hAnsi="Times New Roman" w:cs="Times New Roman"/>
          <w:sz w:val="26"/>
          <w:szCs w:val="26"/>
        </w:rPr>
        <w:t>ИУК 4.1. Демонстрирует навыки устной и письменной деловой коммуникации на русском и иностранном языках в разных формах в соответст</w:t>
      </w:r>
      <w:r w:rsidRPr="00B77AE1">
        <w:rPr>
          <w:rFonts w:ascii="Times New Roman" w:hAnsi="Times New Roman" w:cs="Times New Roman"/>
          <w:sz w:val="26"/>
          <w:szCs w:val="26"/>
        </w:rPr>
        <w:t xml:space="preserve">вии с поставленными задачами.  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УК-5. </w:t>
      </w:r>
      <w:proofErr w:type="gramStart"/>
      <w:r w:rsidR="00B77AE1" w:rsidRPr="00B77AE1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="00B77AE1" w:rsidRPr="00B77AE1">
        <w:rPr>
          <w:rFonts w:ascii="Times New Roman" w:hAnsi="Times New Roman" w:cs="Times New Roman"/>
          <w:sz w:val="26"/>
          <w:szCs w:val="26"/>
        </w:rPr>
        <w:t xml:space="preserve"> анализировать и учитывать разнообразие культур в процессе межкультурного взаимодействия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5.1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>емонстрирует понимание исторической обусловленности  межкультурного разнообразия общества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7.1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онимает роль физической культуры и спорта в современном обществе, в жизни человека, подготовке его к социальной и профессиональной деятельности, 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деятельности. 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7.2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 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7.3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>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</w:r>
    </w:p>
    <w:p w:rsidR="00B77AE1" w:rsidRPr="00B77AE1" w:rsidRDefault="00171270" w:rsidP="00B77AE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УК-8.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B37F44" w:rsidRPr="00B77AE1" w:rsidRDefault="00B37F44" w:rsidP="00B37F4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7AE1">
        <w:rPr>
          <w:rFonts w:ascii="Times New Roman" w:hAnsi="Times New Roman" w:cs="Times New Roman"/>
          <w:sz w:val="26"/>
          <w:szCs w:val="26"/>
        </w:rPr>
        <w:t xml:space="preserve">ИУК 8.1. </w:t>
      </w:r>
      <w:r>
        <w:rPr>
          <w:rFonts w:ascii="Times New Roman" w:hAnsi="Times New Roman" w:cs="Times New Roman"/>
          <w:sz w:val="26"/>
          <w:szCs w:val="26"/>
        </w:rPr>
        <w:t>Понимает</w:t>
      </w:r>
      <w:r w:rsidRPr="00B77AE1">
        <w:rPr>
          <w:rFonts w:ascii="Times New Roman" w:hAnsi="Times New Roman" w:cs="Times New Roman"/>
          <w:sz w:val="26"/>
          <w:szCs w:val="26"/>
        </w:rPr>
        <w:t xml:space="preserve"> основ</w:t>
      </w:r>
      <w:r>
        <w:rPr>
          <w:rFonts w:ascii="Times New Roman" w:hAnsi="Times New Roman" w:cs="Times New Roman"/>
          <w:sz w:val="26"/>
          <w:szCs w:val="26"/>
        </w:rPr>
        <w:t>ные принципы</w:t>
      </w:r>
      <w:r w:rsidRPr="00B77AE1">
        <w:rPr>
          <w:rFonts w:ascii="Times New Roman" w:hAnsi="Times New Roman" w:cs="Times New Roman"/>
          <w:sz w:val="26"/>
          <w:szCs w:val="26"/>
        </w:rPr>
        <w:t xml:space="preserve"> и 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7AE1">
        <w:rPr>
          <w:rFonts w:ascii="Times New Roman" w:hAnsi="Times New Roman" w:cs="Times New Roman"/>
          <w:sz w:val="26"/>
          <w:szCs w:val="26"/>
        </w:rPr>
        <w:t xml:space="preserve"> безопасного поведения  в повседневной жизни и профессиональной деятельности</w:t>
      </w:r>
    </w:p>
    <w:p w:rsidR="00171270" w:rsidRPr="00B77AE1" w:rsidRDefault="00171270" w:rsidP="00B77AE1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8.2. Предпринимает необходимые действия по обеспечению безопасности  в повседневной жизни и в условиях чрезвычайных ситуаций.</w:t>
      </w:r>
    </w:p>
    <w:p w:rsidR="00B37F44" w:rsidRDefault="00B37F44" w:rsidP="00B37F4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С целью формирования УК-1, УК-4, УК-5, УК-7, УК-8 </w:t>
      </w:r>
      <w:r w:rsidRPr="00B77AE1">
        <w:rPr>
          <w:rFonts w:ascii="Times New Roman" w:hAnsi="Times New Roman" w:cs="Times New Roman"/>
          <w:sz w:val="26"/>
          <w:szCs w:val="26"/>
        </w:rPr>
        <w:t xml:space="preserve">в обязательную часть Универсального цикла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 ТГУ</w:t>
      </w:r>
      <w:r w:rsidRPr="00B77AE1">
        <w:rPr>
          <w:rFonts w:ascii="Times New Roman" w:hAnsi="Times New Roman" w:cs="Times New Roman"/>
          <w:sz w:val="26"/>
          <w:szCs w:val="26"/>
        </w:rPr>
        <w:t xml:space="preserve"> включаются следующие дисциплины</w:t>
      </w:r>
      <w:r w:rsidR="00CF35F4">
        <w:rPr>
          <w:rFonts w:ascii="Times New Roman" w:hAnsi="Times New Roman" w:cs="Times New Roman"/>
          <w:sz w:val="26"/>
          <w:szCs w:val="26"/>
        </w:rPr>
        <w:t xml:space="preserve"> (модули)</w:t>
      </w:r>
      <w:r w:rsidRPr="00B77AE1">
        <w:rPr>
          <w:rFonts w:ascii="Times New Roman" w:hAnsi="Times New Roman" w:cs="Times New Roman"/>
          <w:sz w:val="26"/>
          <w:szCs w:val="26"/>
        </w:rPr>
        <w:t xml:space="preserve">: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язык (не менее 9 </w:t>
      </w:r>
      <w:proofErr w:type="spellStart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(история России, всеобщая история)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Физическая культура и спорт (2 </w:t>
      </w:r>
      <w:proofErr w:type="spellStart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Pr="008E18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B77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E0F" w:rsidRDefault="00B37F44" w:rsidP="009F2E0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2E0F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УК</w:t>
      </w:r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9F2E0F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вариативную</w:t>
      </w:r>
      <w:r w:rsidR="009F2E0F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Универсального цикла образовательной прогр</w:t>
      </w:r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 </w:t>
      </w:r>
      <w:proofErr w:type="spellStart"/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ТГУ </w:t>
      </w:r>
      <w:r w:rsidR="009F2E0F"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не</w:t>
      </w:r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328 академических часов (в </w:t>
      </w:r>
      <w:proofErr w:type="spellStart"/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>з.е</w:t>
      </w:r>
      <w:proofErr w:type="spellEnd"/>
      <w:r w:rsidR="009F2E0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переводятся) включаются Элективные курсы по физической культуре и спорту.</w:t>
      </w:r>
    </w:p>
    <w:p w:rsidR="00B37F44" w:rsidRDefault="00B37F44" w:rsidP="00B37F4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Индикаторы достижения УК-2, УК-3, УК-6 устанавливаются  единые для укрупненной группы направлений (предметного кластера)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484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ТГУ.</w:t>
      </w:r>
    </w:p>
    <w:p w:rsidR="00B37F44" w:rsidRPr="008E1882" w:rsidRDefault="00B37F44" w:rsidP="00B37F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9D26C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решения Ученого совета от 27 сентября 2017 г., протокол № 8 и Дорожной карты ТГУ в</w:t>
      </w:r>
      <w:r w:rsidRPr="00B77AE1">
        <w:rPr>
          <w:rFonts w:ascii="Times New Roman" w:hAnsi="Times New Roman" w:cs="Times New Roman"/>
          <w:sz w:val="26"/>
          <w:szCs w:val="26"/>
        </w:rPr>
        <w:t xml:space="preserve"> обязательную часть </w:t>
      </w:r>
      <w:r>
        <w:rPr>
          <w:rFonts w:ascii="Times New Roman" w:hAnsi="Times New Roman" w:cs="Times New Roman"/>
          <w:sz w:val="26"/>
          <w:szCs w:val="26"/>
        </w:rPr>
        <w:t>Общепрофессионального</w:t>
      </w:r>
      <w:r w:rsidRPr="00B77AE1">
        <w:rPr>
          <w:rFonts w:ascii="Times New Roman" w:hAnsi="Times New Roman" w:cs="Times New Roman"/>
          <w:sz w:val="26"/>
          <w:szCs w:val="26"/>
        </w:rPr>
        <w:t xml:space="preserve"> цикла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77AE1">
        <w:rPr>
          <w:rFonts w:ascii="Times New Roman" w:hAnsi="Times New Roman" w:cs="Times New Roman"/>
          <w:sz w:val="26"/>
          <w:szCs w:val="26"/>
        </w:rPr>
        <w:t xml:space="preserve"> </w:t>
      </w:r>
      <w:r w:rsidR="007E0CB4">
        <w:rPr>
          <w:rFonts w:ascii="Times New Roman" w:hAnsi="Times New Roman" w:cs="Times New Roman"/>
          <w:sz w:val="26"/>
          <w:szCs w:val="26"/>
        </w:rPr>
        <w:t>включается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модуль «Экономика и</w:t>
      </w:r>
      <w:r w:rsidRPr="00D41166">
        <w:rPr>
          <w:rFonts w:ascii="Times New Roman" w:hAnsi="Times New Roman" w:cs="Times New Roman"/>
          <w:sz w:val="26"/>
          <w:szCs w:val="26"/>
        </w:rPr>
        <w:t xml:space="preserve"> предпринимательство</w:t>
      </w:r>
      <w:r>
        <w:rPr>
          <w:rFonts w:ascii="Times New Roman" w:hAnsi="Times New Roman" w:cs="Times New Roman"/>
          <w:sz w:val="26"/>
          <w:szCs w:val="26"/>
        </w:rPr>
        <w:t xml:space="preserve">», объемом не менее 5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77AE1" w:rsidRPr="00B77AE1" w:rsidRDefault="0020191C" w:rsidP="00B77A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AE1" w:rsidRPr="00B77AE1">
        <w:rPr>
          <w:rFonts w:ascii="Times New Roman" w:hAnsi="Times New Roman" w:cs="Times New Roman"/>
          <w:sz w:val="26"/>
          <w:szCs w:val="26"/>
        </w:rPr>
        <w:t xml:space="preserve">. </w:t>
      </w:r>
      <w:r w:rsidR="0064439E" w:rsidRPr="00B77AE1">
        <w:rPr>
          <w:rFonts w:ascii="Times New Roman" w:hAnsi="Times New Roman" w:cs="Times New Roman"/>
          <w:sz w:val="26"/>
          <w:szCs w:val="26"/>
        </w:rPr>
        <w:t xml:space="preserve">В СУОС НИ ТГУ по направлениям </w:t>
      </w:r>
      <w:r w:rsidR="0064439E" w:rsidRPr="00B77AE1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="007B75FB" w:rsidRPr="00B77AE1">
        <w:rPr>
          <w:rFonts w:ascii="Times New Roman" w:hAnsi="Times New Roman" w:cs="Times New Roman"/>
          <w:sz w:val="26"/>
          <w:szCs w:val="26"/>
        </w:rPr>
        <w:t>: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57E" w:rsidRPr="00B77AE1" w:rsidRDefault="0020191C" w:rsidP="00B77A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AE1" w:rsidRPr="00B77AE1">
        <w:rPr>
          <w:rFonts w:ascii="Times New Roman" w:hAnsi="Times New Roman" w:cs="Times New Roman"/>
          <w:sz w:val="26"/>
          <w:szCs w:val="26"/>
        </w:rPr>
        <w:t xml:space="preserve">.1. </w:t>
      </w:r>
      <w:r w:rsidR="007B75FB" w:rsidRPr="00B77AE1">
        <w:rPr>
          <w:rFonts w:ascii="Times New Roman" w:hAnsi="Times New Roman" w:cs="Times New Roman"/>
          <w:sz w:val="26"/>
          <w:szCs w:val="26"/>
        </w:rPr>
        <w:t>Д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ля каждой универсальной компетенции </w:t>
      </w:r>
      <w:r w:rsidR="00E40FE2">
        <w:rPr>
          <w:rFonts w:ascii="Times New Roman" w:hAnsi="Times New Roman" w:cs="Times New Roman"/>
          <w:sz w:val="26"/>
          <w:szCs w:val="26"/>
        </w:rPr>
        <w:t xml:space="preserve"> 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устанавливаются  </w:t>
      </w:r>
      <w:r w:rsidR="0001568F" w:rsidRPr="00B77AE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индикаторы достижения УК единые </w:t>
      </w:r>
      <w:r w:rsidR="007B75FB" w:rsidRPr="00B77AE1">
        <w:rPr>
          <w:rFonts w:ascii="Times New Roman" w:hAnsi="Times New Roman" w:cs="Times New Roman"/>
          <w:sz w:val="26"/>
          <w:szCs w:val="26"/>
        </w:rPr>
        <w:t>для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 уров</w:t>
      </w:r>
      <w:r w:rsidR="007B75FB" w:rsidRPr="00B77AE1">
        <w:rPr>
          <w:rFonts w:ascii="Times New Roman" w:hAnsi="Times New Roman" w:cs="Times New Roman"/>
          <w:sz w:val="26"/>
          <w:szCs w:val="26"/>
        </w:rPr>
        <w:t>ня</w:t>
      </w:r>
      <w:r w:rsidR="0004657E" w:rsidRPr="00B77AE1">
        <w:rPr>
          <w:rFonts w:ascii="Times New Roman" w:hAnsi="Times New Roman" w:cs="Times New Roman"/>
          <w:sz w:val="26"/>
          <w:szCs w:val="26"/>
        </w:rPr>
        <w:t xml:space="preserve"> образования – магистратура</w:t>
      </w:r>
      <w:r w:rsidR="00D27110">
        <w:rPr>
          <w:rFonts w:ascii="Times New Roman" w:hAnsi="Times New Roman" w:cs="Times New Roman"/>
          <w:sz w:val="26"/>
          <w:szCs w:val="26"/>
        </w:rPr>
        <w:t xml:space="preserve"> НИ ТГУ</w:t>
      </w:r>
      <w:r w:rsidR="0004657E" w:rsidRPr="00B77AE1">
        <w:rPr>
          <w:rFonts w:ascii="Times New Roman" w:hAnsi="Times New Roman" w:cs="Times New Roman"/>
          <w:sz w:val="26"/>
          <w:szCs w:val="26"/>
        </w:rPr>
        <w:t>:</w:t>
      </w:r>
    </w:p>
    <w:p w:rsidR="0001568F" w:rsidRPr="00B77AE1" w:rsidRDefault="0001568F" w:rsidP="00B77A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1.1. Выявляет проблемную ситуацию, на основе системного подхода осуществляет её многофакторный анализ и диагностику.</w:t>
      </w:r>
    </w:p>
    <w:p w:rsidR="00925B69" w:rsidRPr="00925B69" w:rsidRDefault="0001568F" w:rsidP="00925B69">
      <w:pPr>
        <w:pStyle w:val="a3"/>
        <w:spacing w:after="0"/>
        <w:ind w:left="0"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8C5">
        <w:rPr>
          <w:rFonts w:ascii="Times New Roman" w:hAnsi="Times New Roman" w:cs="Times New Roman"/>
          <w:sz w:val="26"/>
          <w:szCs w:val="26"/>
        </w:rPr>
        <w:t xml:space="preserve">ИУК 1.2. </w:t>
      </w:r>
      <w:r w:rsidR="00925B69" w:rsidRPr="00ED08C5">
        <w:rPr>
          <w:rFonts w:ascii="Times New Roman" w:eastAsia="Calibri" w:hAnsi="Times New Roman" w:cs="Times New Roman"/>
          <w:sz w:val="26"/>
          <w:szCs w:val="26"/>
        </w:rPr>
        <w:t>Осуществляет поиск, отбор и систематизацию информации для определения альтернативных вариантов стратегических решений в проблемной ситуации и обоснования выбора оптимальной стратегии.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8C3BF6" w:rsidRDefault="0001568F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1.3. </w:t>
      </w:r>
      <w:r w:rsidR="008C3BF6" w:rsidRPr="008C3BF6">
        <w:rPr>
          <w:rFonts w:ascii="Times New Roman" w:hAnsi="Times New Roman" w:cs="Times New Roman"/>
          <w:sz w:val="26"/>
          <w:szCs w:val="26"/>
        </w:rPr>
        <w:t xml:space="preserve">Предлагает и обосновывает стратегию действий для достижения поставленной цели  с учетом ограничений, рисков и возможных последствий. </w:t>
      </w:r>
    </w:p>
    <w:p w:rsidR="0001568F" w:rsidRPr="00B77AE1" w:rsidRDefault="0001568F" w:rsidP="008C3B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УК-2. Способен управлять проектом на всех этапах его жизненного цикла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2.1.   Формулирует цель проекта, обосновывает его значимость и реализуемость.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2.2. Разрабатывает программу действий по решению задач проекта с учетом имеющихся ресурсов и ограничений.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2.3. Обеспечивает выполнение проекта в соответствии с установленными целями, сроками и затратами. </w:t>
      </w:r>
    </w:p>
    <w:p w:rsidR="0001568F" w:rsidRPr="00B77AE1" w:rsidRDefault="0001568F" w:rsidP="00B77A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УК-3.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8C3BF6" w:rsidRPr="008C3BF6" w:rsidRDefault="008C3BF6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>ИУК 3.1. Формирует стратегию командной работы на основе совместного обсуждения целей и направлений деятельности для их реализации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8C3BF6" w:rsidRPr="008C3BF6" w:rsidRDefault="008C3BF6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>ИУК 3.2. Организует работу команды с учетом объективных условий (технология, внешние факторы, ограничения), индивидуальных особенностей поведения и возможностей членов команды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8C3BF6" w:rsidRPr="008C3BF6" w:rsidRDefault="008C3BF6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>ИУК 3.3. Обеспечивает выполнение поставленных задач на основе мониторинга командной работы и своевременного реагирования на существенные отклонения</w:t>
      </w:r>
      <w:r w:rsidR="00E40FE2">
        <w:rPr>
          <w:rFonts w:ascii="Times New Roman" w:hAnsi="Times New Roman" w:cs="Times New Roman"/>
          <w:sz w:val="26"/>
          <w:szCs w:val="26"/>
        </w:rPr>
        <w:t>.</w:t>
      </w:r>
      <w:r w:rsidRPr="008C3B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68F" w:rsidRPr="00B77AE1" w:rsidRDefault="008C3BF6" w:rsidP="008C3B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 xml:space="preserve"> </w:t>
      </w:r>
      <w:r w:rsidR="0001568F" w:rsidRPr="00B77AE1">
        <w:rPr>
          <w:rFonts w:ascii="Times New Roman" w:hAnsi="Times New Roman" w:cs="Times New Roman"/>
          <w:sz w:val="26"/>
          <w:szCs w:val="26"/>
        </w:rPr>
        <w:t xml:space="preserve">УК-4. Способен применять современные коммуникативные технологии, в том </w:t>
      </w:r>
      <w:proofErr w:type="gramStart"/>
      <w:r w:rsidR="0001568F" w:rsidRPr="00B77AE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01568F" w:rsidRPr="00B77AE1">
        <w:rPr>
          <w:rFonts w:ascii="Times New Roman" w:hAnsi="Times New Roman" w:cs="Times New Roman"/>
          <w:sz w:val="26"/>
          <w:szCs w:val="26"/>
        </w:rPr>
        <w:t xml:space="preserve"> на иностранном (</w:t>
      </w:r>
      <w:proofErr w:type="spellStart"/>
      <w:r w:rsidR="0001568F" w:rsidRPr="00B77AE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01568F" w:rsidRPr="00B77AE1">
        <w:rPr>
          <w:rFonts w:ascii="Times New Roman" w:hAnsi="Times New Roman" w:cs="Times New Roman"/>
          <w:sz w:val="26"/>
          <w:szCs w:val="26"/>
        </w:rPr>
        <w:t>) языке (ах), для академического и профессионального взаимодействия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4.1. Обосновывает выбор актуальных коммуникативных технологий для обеспечения академического и профессионального взаимодействия.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>ИУК 4.2. Применяет современные средства коммуникации в процессе академического и профессионального взаимодействия, в том числе на иностранном (</w:t>
      </w:r>
      <w:proofErr w:type="spellStart"/>
      <w:r w:rsidRPr="00B77AE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77AE1">
        <w:rPr>
          <w:rFonts w:ascii="Times New Roman" w:hAnsi="Times New Roman" w:cs="Times New Roman"/>
          <w:sz w:val="26"/>
          <w:szCs w:val="26"/>
        </w:rPr>
        <w:t>) языке (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>).</w:t>
      </w:r>
    </w:p>
    <w:p w:rsidR="0001568F" w:rsidRPr="00B77AE1" w:rsidRDefault="0001568F" w:rsidP="00B77AE1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4.3. </w:t>
      </w:r>
      <w:r w:rsidRPr="00ED08C5">
        <w:rPr>
          <w:rFonts w:ascii="Times New Roman" w:hAnsi="Times New Roman" w:cs="Times New Roman"/>
          <w:sz w:val="26"/>
          <w:szCs w:val="26"/>
        </w:rPr>
        <w:t>Оценивает эффективность применения современных коммуникативных технологий в академическом и профессиональном взаимодействиях</w:t>
      </w:r>
      <w:r w:rsidR="00925B69" w:rsidRPr="00ED08C5">
        <w:rPr>
          <w:rFonts w:ascii="Times New Roman" w:hAnsi="Times New Roman" w:cs="Times New Roman"/>
          <w:sz w:val="26"/>
          <w:szCs w:val="26"/>
        </w:rPr>
        <w:t>.</w:t>
      </w:r>
      <w:r w:rsidRPr="00B7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68F" w:rsidRPr="00B77AE1" w:rsidRDefault="0001568F" w:rsidP="00B77A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УК-5.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 анализировать и учитывать разнообразие культур в процессе межкультурного взаимодействия</w:t>
      </w:r>
    </w:p>
    <w:p w:rsidR="008C3BF6" w:rsidRPr="008C3BF6" w:rsidRDefault="008C3BF6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 xml:space="preserve">ИУК 5.1. Выявляет, сопоставляет, </w:t>
      </w:r>
      <w:proofErr w:type="spellStart"/>
      <w:r w:rsidRPr="008C3BF6">
        <w:rPr>
          <w:rFonts w:ascii="Times New Roman" w:hAnsi="Times New Roman" w:cs="Times New Roman"/>
          <w:sz w:val="26"/>
          <w:szCs w:val="26"/>
        </w:rPr>
        <w:t>типологизирует</w:t>
      </w:r>
      <w:proofErr w:type="spellEnd"/>
      <w:r w:rsidRPr="008C3BF6">
        <w:rPr>
          <w:rFonts w:ascii="Times New Roman" w:hAnsi="Times New Roman" w:cs="Times New Roman"/>
          <w:sz w:val="26"/>
          <w:szCs w:val="26"/>
        </w:rPr>
        <w:t xml:space="preserve"> своеобразие культур для разработки стратегии взаимодействия с их носителями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8C3BF6" w:rsidRDefault="008C3BF6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ИУК 5.2. </w:t>
      </w:r>
      <w:r w:rsidR="009F2E0F">
        <w:rPr>
          <w:rFonts w:ascii="Times New Roman" w:hAnsi="Times New Roman" w:cs="Times New Roman"/>
          <w:sz w:val="26"/>
          <w:szCs w:val="26"/>
        </w:rPr>
        <w:t>Организует</w:t>
      </w:r>
      <w:r w:rsidRPr="008C3BF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3BF6">
        <w:rPr>
          <w:rFonts w:ascii="Times New Roman" w:hAnsi="Times New Roman" w:cs="Times New Roman"/>
          <w:sz w:val="26"/>
          <w:szCs w:val="26"/>
        </w:rPr>
        <w:t>модерирует</w:t>
      </w:r>
      <w:proofErr w:type="spellEnd"/>
      <w:r w:rsidRPr="008C3BF6">
        <w:rPr>
          <w:rFonts w:ascii="Times New Roman" w:hAnsi="Times New Roman" w:cs="Times New Roman"/>
          <w:sz w:val="26"/>
          <w:szCs w:val="26"/>
        </w:rPr>
        <w:t xml:space="preserve"> межкультурное взаимодействие для решения профессиональных задач. </w:t>
      </w:r>
    </w:p>
    <w:p w:rsidR="0001568F" w:rsidRPr="00B77AE1" w:rsidRDefault="0001568F" w:rsidP="008C3B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УК-6. </w:t>
      </w:r>
      <w:proofErr w:type="gramStart"/>
      <w:r w:rsidRPr="00B77AE1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B77AE1">
        <w:rPr>
          <w:rFonts w:ascii="Times New Roman" w:hAnsi="Times New Roman" w:cs="Times New Roman"/>
          <w:sz w:val="26"/>
          <w:szCs w:val="26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  <w:r w:rsidR="00E40FE2">
        <w:rPr>
          <w:rFonts w:ascii="Times New Roman" w:hAnsi="Times New Roman" w:cs="Times New Roman"/>
          <w:sz w:val="26"/>
          <w:szCs w:val="26"/>
        </w:rPr>
        <w:t>.</w:t>
      </w:r>
    </w:p>
    <w:p w:rsidR="008C3BF6" w:rsidRPr="008C3BF6" w:rsidRDefault="0001568F" w:rsidP="008C3BF6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77AE1">
        <w:rPr>
          <w:rFonts w:ascii="Times New Roman" w:hAnsi="Times New Roman" w:cs="Times New Roman"/>
          <w:sz w:val="26"/>
          <w:szCs w:val="26"/>
        </w:rPr>
        <w:t xml:space="preserve">ИУК 6.1. </w:t>
      </w:r>
      <w:r w:rsidR="008C3BF6" w:rsidRPr="008C3BF6">
        <w:rPr>
          <w:rFonts w:ascii="Times New Roman" w:hAnsi="Times New Roman" w:cs="Times New Roman"/>
          <w:sz w:val="26"/>
          <w:szCs w:val="26"/>
        </w:rPr>
        <w:t>Определяет приоритеты своей деятельности и разрабатывает стратегию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деятельности.</w:t>
      </w:r>
    </w:p>
    <w:p w:rsidR="008C3BF6" w:rsidRPr="00F96D28" w:rsidRDefault="008C3BF6" w:rsidP="00F96D28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8C3BF6">
        <w:rPr>
          <w:rFonts w:ascii="Times New Roman" w:hAnsi="Times New Roman" w:cs="Times New Roman"/>
          <w:sz w:val="26"/>
          <w:szCs w:val="26"/>
        </w:rPr>
        <w:t>ИУК 6.2</w:t>
      </w:r>
      <w:r w:rsidR="00E40FE2">
        <w:rPr>
          <w:rFonts w:ascii="Times New Roman" w:hAnsi="Times New Roman" w:cs="Times New Roman"/>
          <w:sz w:val="26"/>
          <w:szCs w:val="26"/>
        </w:rPr>
        <w:t>.</w:t>
      </w:r>
      <w:r w:rsidRPr="008C3BF6">
        <w:rPr>
          <w:rFonts w:ascii="Times New Roman" w:hAnsi="Times New Roman" w:cs="Times New Roman"/>
          <w:sz w:val="26"/>
          <w:szCs w:val="26"/>
        </w:rPr>
        <w:t xml:space="preserve"> Реализует и корректирует стратегию личностного и профессионального развития на основе самооценки. </w:t>
      </w:r>
    </w:p>
    <w:p w:rsidR="00B77AE1" w:rsidRPr="00227116" w:rsidRDefault="0020191C" w:rsidP="002271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AE1" w:rsidRPr="00B77AE1">
        <w:rPr>
          <w:rFonts w:ascii="Times New Roman" w:hAnsi="Times New Roman" w:cs="Times New Roman"/>
          <w:sz w:val="26"/>
          <w:szCs w:val="26"/>
        </w:rPr>
        <w:t xml:space="preserve">.2. </w:t>
      </w:r>
      <w:r w:rsidR="007B75FB" w:rsidRPr="00B77AE1">
        <w:rPr>
          <w:rFonts w:ascii="Times New Roman" w:hAnsi="Times New Roman" w:cs="Times New Roman"/>
          <w:sz w:val="26"/>
          <w:szCs w:val="26"/>
        </w:rPr>
        <w:t>С целью формирования УК</w:t>
      </w:r>
      <w:r w:rsidR="00AD6359">
        <w:rPr>
          <w:rFonts w:ascii="Times New Roman" w:hAnsi="Times New Roman" w:cs="Times New Roman"/>
          <w:sz w:val="26"/>
          <w:szCs w:val="26"/>
        </w:rPr>
        <w:t>-3, УК-</w:t>
      </w:r>
      <w:r w:rsidR="00227116">
        <w:rPr>
          <w:rFonts w:ascii="Times New Roman" w:hAnsi="Times New Roman" w:cs="Times New Roman"/>
          <w:sz w:val="26"/>
          <w:szCs w:val="26"/>
        </w:rPr>
        <w:t>4,</w:t>
      </w:r>
      <w:r w:rsidR="00AD6359">
        <w:rPr>
          <w:rFonts w:ascii="Times New Roman" w:hAnsi="Times New Roman" w:cs="Times New Roman"/>
          <w:sz w:val="26"/>
          <w:szCs w:val="26"/>
        </w:rPr>
        <w:t xml:space="preserve"> УК-</w:t>
      </w:r>
      <w:r w:rsidR="00227116">
        <w:rPr>
          <w:rFonts w:ascii="Times New Roman" w:hAnsi="Times New Roman" w:cs="Times New Roman"/>
          <w:sz w:val="26"/>
          <w:szCs w:val="26"/>
        </w:rPr>
        <w:t>5</w:t>
      </w:r>
      <w:r w:rsidR="007B75FB" w:rsidRPr="00B77AE1">
        <w:rPr>
          <w:rFonts w:ascii="Times New Roman" w:hAnsi="Times New Roman" w:cs="Times New Roman"/>
          <w:sz w:val="26"/>
          <w:szCs w:val="26"/>
        </w:rPr>
        <w:t xml:space="preserve"> 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в обязательную часть Универсального цикла </w:t>
      </w:r>
      <w:r w:rsidR="00E40FE2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077C7A" w:rsidRPr="00B77AE1">
        <w:rPr>
          <w:rFonts w:ascii="Times New Roman" w:hAnsi="Times New Roman" w:cs="Times New Roman"/>
          <w:sz w:val="26"/>
          <w:szCs w:val="26"/>
        </w:rPr>
        <w:t>о</w:t>
      </w:r>
      <w:r w:rsidR="007B75FB" w:rsidRPr="00B77AE1">
        <w:rPr>
          <w:rFonts w:ascii="Times New Roman" w:hAnsi="Times New Roman" w:cs="Times New Roman"/>
          <w:sz w:val="26"/>
          <w:szCs w:val="26"/>
        </w:rPr>
        <w:t>бразовательн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ой </w:t>
      </w:r>
      <w:r w:rsidR="007B75FB" w:rsidRPr="00B77AE1">
        <w:rPr>
          <w:rFonts w:ascii="Times New Roman" w:hAnsi="Times New Roman" w:cs="Times New Roman"/>
          <w:sz w:val="26"/>
          <w:szCs w:val="26"/>
        </w:rPr>
        <w:t>программ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ы </w:t>
      </w:r>
      <w:r w:rsidR="007B75FB" w:rsidRPr="00B77AE1">
        <w:rPr>
          <w:rFonts w:ascii="Times New Roman" w:hAnsi="Times New Roman" w:cs="Times New Roman"/>
          <w:sz w:val="26"/>
          <w:szCs w:val="26"/>
        </w:rPr>
        <w:t xml:space="preserve">магистратуры 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включается </w:t>
      </w:r>
      <w:r w:rsidR="009259EE">
        <w:rPr>
          <w:rFonts w:ascii="Times New Roman" w:hAnsi="Times New Roman" w:cs="Times New Roman"/>
          <w:sz w:val="26"/>
          <w:szCs w:val="26"/>
        </w:rPr>
        <w:t>О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бщеуниверситетский модуль </w:t>
      </w:r>
      <w:r w:rsidR="009259EE">
        <w:rPr>
          <w:rFonts w:ascii="Times New Roman" w:hAnsi="Times New Roman" w:cs="Times New Roman"/>
          <w:sz w:val="26"/>
          <w:szCs w:val="26"/>
        </w:rPr>
        <w:t>«</w:t>
      </w:r>
      <w:r w:rsidR="009259EE" w:rsidRPr="009259EE">
        <w:rPr>
          <w:rFonts w:ascii="Times New Roman" w:hAnsi="Times New Roman" w:cs="Times New Roman"/>
          <w:sz w:val="26"/>
          <w:szCs w:val="26"/>
        </w:rPr>
        <w:t xml:space="preserve">Лидерство, </w:t>
      </w:r>
      <w:proofErr w:type="spellStart"/>
      <w:r w:rsidR="009259EE" w:rsidRPr="009259EE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="009259EE" w:rsidRPr="009259EE">
        <w:rPr>
          <w:rFonts w:ascii="Times New Roman" w:hAnsi="Times New Roman" w:cs="Times New Roman"/>
          <w:sz w:val="26"/>
          <w:szCs w:val="26"/>
        </w:rPr>
        <w:t xml:space="preserve"> и межкультурное взаимодействие</w:t>
      </w:r>
      <w:r w:rsidR="009259EE">
        <w:rPr>
          <w:rFonts w:ascii="Times New Roman" w:hAnsi="Times New Roman" w:cs="Times New Roman"/>
          <w:sz w:val="26"/>
          <w:szCs w:val="26"/>
        </w:rPr>
        <w:t xml:space="preserve">» - </w:t>
      </w:r>
      <w:r w:rsidR="00CF35F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EF7617">
        <w:rPr>
          <w:rFonts w:ascii="Times New Roman" w:hAnsi="Times New Roman" w:cs="Times New Roman"/>
          <w:sz w:val="26"/>
          <w:szCs w:val="26"/>
        </w:rPr>
        <w:t>9</w:t>
      </w:r>
      <w:r w:rsidR="0092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9EE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9259EE">
        <w:rPr>
          <w:rFonts w:ascii="Times New Roman" w:hAnsi="Times New Roman" w:cs="Times New Roman"/>
          <w:sz w:val="26"/>
          <w:szCs w:val="26"/>
        </w:rPr>
        <w:t>.</w:t>
      </w:r>
      <w:r w:rsidR="00D27110">
        <w:rPr>
          <w:rFonts w:ascii="Times New Roman" w:hAnsi="Times New Roman" w:cs="Times New Roman"/>
          <w:sz w:val="26"/>
          <w:szCs w:val="26"/>
        </w:rPr>
        <w:t>, состоящий</w:t>
      </w:r>
      <w:r w:rsidR="009259EE">
        <w:rPr>
          <w:rFonts w:ascii="Times New Roman" w:hAnsi="Times New Roman" w:cs="Times New Roman"/>
          <w:sz w:val="26"/>
          <w:szCs w:val="26"/>
        </w:rPr>
        <w:t xml:space="preserve"> </w:t>
      </w:r>
      <w:r w:rsidR="00077C7A" w:rsidRPr="00B77AE1">
        <w:rPr>
          <w:rFonts w:ascii="Times New Roman" w:hAnsi="Times New Roman" w:cs="Times New Roman"/>
          <w:sz w:val="26"/>
          <w:szCs w:val="26"/>
        </w:rPr>
        <w:t xml:space="preserve">из </w:t>
      </w:r>
      <w:r w:rsidR="009259EE">
        <w:rPr>
          <w:rFonts w:ascii="Times New Roman" w:hAnsi="Times New Roman" w:cs="Times New Roman"/>
          <w:sz w:val="26"/>
          <w:szCs w:val="26"/>
        </w:rPr>
        <w:t>блоков</w:t>
      </w:r>
      <w:r w:rsidR="00D27110">
        <w:rPr>
          <w:rFonts w:ascii="Times New Roman" w:hAnsi="Times New Roman" w:cs="Times New Roman"/>
          <w:sz w:val="26"/>
          <w:szCs w:val="26"/>
        </w:rPr>
        <w:t>:</w:t>
      </w:r>
      <w:r w:rsidR="009259EE">
        <w:rPr>
          <w:rFonts w:ascii="Times New Roman" w:hAnsi="Times New Roman" w:cs="Times New Roman"/>
          <w:sz w:val="26"/>
          <w:szCs w:val="26"/>
        </w:rPr>
        <w:t xml:space="preserve"> </w:t>
      </w:r>
      <w:r w:rsidR="009259EE" w:rsidRPr="00ED08C5">
        <w:rPr>
          <w:rFonts w:ascii="Times New Roman" w:hAnsi="Times New Roman" w:cs="Times New Roman"/>
          <w:sz w:val="26"/>
          <w:szCs w:val="26"/>
        </w:rPr>
        <w:t>«</w:t>
      </w:r>
      <w:r w:rsidR="00EF7617">
        <w:rPr>
          <w:rFonts w:ascii="Times New Roman" w:hAnsi="Times New Roman" w:cs="Times New Roman"/>
          <w:sz w:val="26"/>
          <w:szCs w:val="26"/>
        </w:rPr>
        <w:t xml:space="preserve">Лидерство и </w:t>
      </w:r>
      <w:proofErr w:type="spellStart"/>
      <w:r w:rsidR="00EF7617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="009259EE" w:rsidRPr="00ED08C5">
        <w:rPr>
          <w:rFonts w:ascii="Times New Roman" w:hAnsi="Times New Roman" w:cs="Times New Roman"/>
          <w:sz w:val="26"/>
          <w:szCs w:val="26"/>
        </w:rPr>
        <w:t>»</w:t>
      </w:r>
      <w:r w:rsidR="00ED08C5" w:rsidRPr="00ED08C5">
        <w:rPr>
          <w:rFonts w:ascii="Times New Roman" w:hAnsi="Times New Roman" w:cs="Times New Roman"/>
          <w:sz w:val="26"/>
          <w:szCs w:val="26"/>
        </w:rPr>
        <w:t xml:space="preserve"> (</w:t>
      </w:r>
      <w:r w:rsidR="00CF35F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ED08C5" w:rsidRPr="00ED08C5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ED08C5" w:rsidRPr="00ED08C5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ED08C5" w:rsidRPr="00ED08C5">
        <w:rPr>
          <w:rFonts w:ascii="Times New Roman" w:hAnsi="Times New Roman" w:cs="Times New Roman"/>
          <w:sz w:val="26"/>
          <w:szCs w:val="26"/>
        </w:rPr>
        <w:t>.)</w:t>
      </w:r>
      <w:r w:rsidR="00227116" w:rsidRPr="00ED08C5">
        <w:rPr>
          <w:rFonts w:ascii="Times New Roman" w:hAnsi="Times New Roman" w:cs="Times New Roman"/>
          <w:sz w:val="26"/>
          <w:szCs w:val="26"/>
        </w:rPr>
        <w:t>,</w:t>
      </w:r>
      <w:r w:rsidR="00077C7A" w:rsidRPr="00ED08C5">
        <w:rPr>
          <w:rFonts w:ascii="Times New Roman" w:hAnsi="Times New Roman" w:cs="Times New Roman"/>
          <w:sz w:val="26"/>
          <w:szCs w:val="26"/>
        </w:rPr>
        <w:t xml:space="preserve"> </w:t>
      </w:r>
      <w:r w:rsidR="009259EE" w:rsidRPr="00ED08C5">
        <w:rPr>
          <w:rFonts w:ascii="Times New Roman" w:hAnsi="Times New Roman" w:cs="Times New Roman"/>
          <w:sz w:val="26"/>
          <w:szCs w:val="26"/>
        </w:rPr>
        <w:t>«</w:t>
      </w:r>
      <w:r w:rsidR="00925B69" w:rsidRPr="00ED08C5">
        <w:rPr>
          <w:rFonts w:ascii="Times New Roman" w:hAnsi="Times New Roman" w:cs="Times New Roman"/>
          <w:sz w:val="26"/>
          <w:szCs w:val="26"/>
        </w:rPr>
        <w:t>Иностранный язык</w:t>
      </w:r>
      <w:r w:rsidR="00EF7617">
        <w:rPr>
          <w:rFonts w:ascii="Times New Roman" w:hAnsi="Times New Roman" w:cs="Times New Roman"/>
          <w:sz w:val="26"/>
          <w:szCs w:val="26"/>
        </w:rPr>
        <w:t xml:space="preserve"> в профессиональной сфере</w:t>
      </w:r>
      <w:r w:rsidR="00925B69" w:rsidRPr="00ED08C5">
        <w:rPr>
          <w:rFonts w:ascii="Times New Roman" w:hAnsi="Times New Roman" w:cs="Times New Roman"/>
          <w:sz w:val="26"/>
          <w:szCs w:val="26"/>
        </w:rPr>
        <w:t>», (</w:t>
      </w:r>
      <w:r w:rsidR="00CF35F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925B69" w:rsidRPr="00ED08C5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925B69" w:rsidRPr="00ED08C5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925B69" w:rsidRPr="00ED08C5">
        <w:rPr>
          <w:rFonts w:ascii="Times New Roman" w:hAnsi="Times New Roman" w:cs="Times New Roman"/>
          <w:sz w:val="26"/>
          <w:szCs w:val="26"/>
        </w:rPr>
        <w:t>.)</w:t>
      </w:r>
      <w:r w:rsidR="00227116" w:rsidRPr="00ED08C5">
        <w:rPr>
          <w:rFonts w:ascii="Times New Roman" w:hAnsi="Times New Roman" w:cs="Times New Roman"/>
          <w:sz w:val="26"/>
          <w:szCs w:val="26"/>
        </w:rPr>
        <w:t>,</w:t>
      </w:r>
      <w:r w:rsidR="009259EE" w:rsidRPr="00ED08C5">
        <w:rPr>
          <w:rFonts w:ascii="Times New Roman" w:hAnsi="Times New Roman" w:cs="Times New Roman"/>
          <w:sz w:val="26"/>
          <w:szCs w:val="26"/>
        </w:rPr>
        <w:t xml:space="preserve"> «</w:t>
      </w:r>
      <w:r w:rsidR="00227116" w:rsidRPr="00ED08C5">
        <w:rPr>
          <w:rFonts w:ascii="Times New Roman" w:hAnsi="Times New Roman" w:cs="Times New Roman"/>
          <w:sz w:val="26"/>
          <w:szCs w:val="26"/>
        </w:rPr>
        <w:t>Межкультурное взаимодействие</w:t>
      </w:r>
      <w:r w:rsidR="009259EE" w:rsidRPr="00ED08C5">
        <w:rPr>
          <w:rFonts w:ascii="Times New Roman" w:hAnsi="Times New Roman" w:cs="Times New Roman"/>
          <w:sz w:val="26"/>
          <w:szCs w:val="26"/>
        </w:rPr>
        <w:t>»</w:t>
      </w:r>
      <w:r w:rsidR="00ED08C5" w:rsidRPr="00ED08C5">
        <w:rPr>
          <w:rFonts w:ascii="Times New Roman" w:hAnsi="Times New Roman" w:cs="Times New Roman"/>
          <w:sz w:val="26"/>
          <w:szCs w:val="26"/>
        </w:rPr>
        <w:t xml:space="preserve"> (</w:t>
      </w:r>
      <w:r w:rsidR="00CF35F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EF7617">
        <w:rPr>
          <w:rFonts w:ascii="Times New Roman" w:hAnsi="Times New Roman" w:cs="Times New Roman"/>
          <w:sz w:val="26"/>
          <w:szCs w:val="26"/>
        </w:rPr>
        <w:t>3</w:t>
      </w:r>
      <w:r w:rsidR="00ED08C5" w:rsidRPr="00ED08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8C5" w:rsidRPr="00ED08C5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ED08C5" w:rsidRPr="00ED08C5">
        <w:rPr>
          <w:rFonts w:ascii="Times New Roman" w:hAnsi="Times New Roman" w:cs="Times New Roman"/>
          <w:sz w:val="26"/>
          <w:szCs w:val="26"/>
        </w:rPr>
        <w:t>.)</w:t>
      </w:r>
      <w:r w:rsidR="009259EE" w:rsidRPr="00ED08C5">
        <w:rPr>
          <w:rFonts w:ascii="Times New Roman" w:hAnsi="Times New Roman" w:cs="Times New Roman"/>
          <w:sz w:val="26"/>
          <w:szCs w:val="26"/>
        </w:rPr>
        <w:t>.</w:t>
      </w:r>
      <w:r w:rsidR="00227116">
        <w:rPr>
          <w:rFonts w:ascii="Times New Roman" w:hAnsi="Times New Roman" w:cs="Times New Roman"/>
          <w:sz w:val="26"/>
          <w:szCs w:val="26"/>
        </w:rPr>
        <w:t xml:space="preserve"> </w:t>
      </w:r>
      <w:r w:rsidR="00227116" w:rsidRPr="00B77AE1">
        <w:rPr>
          <w:rFonts w:ascii="Times New Roman" w:hAnsi="Times New Roman" w:cs="Times New Roman"/>
          <w:sz w:val="26"/>
          <w:szCs w:val="26"/>
        </w:rPr>
        <w:t>С целью формирования УК</w:t>
      </w:r>
      <w:r w:rsidR="00227116">
        <w:rPr>
          <w:rFonts w:ascii="Times New Roman" w:hAnsi="Times New Roman" w:cs="Times New Roman"/>
          <w:sz w:val="26"/>
          <w:szCs w:val="26"/>
        </w:rPr>
        <w:t>-2</w:t>
      </w:r>
      <w:r w:rsidR="00227116" w:rsidRPr="00B77AE1">
        <w:rPr>
          <w:rFonts w:ascii="Times New Roman" w:hAnsi="Times New Roman" w:cs="Times New Roman"/>
          <w:sz w:val="26"/>
          <w:szCs w:val="26"/>
        </w:rPr>
        <w:t xml:space="preserve"> в обязательную часть Универсального цикла образовательной программы магистратуры </w:t>
      </w:r>
      <w:r w:rsidR="00227116" w:rsidRPr="00D41166">
        <w:rPr>
          <w:rFonts w:ascii="Times New Roman" w:hAnsi="Times New Roman" w:cs="Times New Roman"/>
          <w:sz w:val="26"/>
          <w:szCs w:val="26"/>
        </w:rPr>
        <w:t>рекомендуется</w:t>
      </w:r>
      <w:r w:rsidR="00227116" w:rsidRPr="00D271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1166" w:rsidRPr="00D41166">
        <w:rPr>
          <w:rFonts w:ascii="Times New Roman" w:hAnsi="Times New Roman" w:cs="Times New Roman"/>
          <w:sz w:val="26"/>
          <w:szCs w:val="26"/>
        </w:rPr>
        <w:t xml:space="preserve">включение </w:t>
      </w:r>
      <w:r w:rsidR="00227116" w:rsidRPr="00D41166">
        <w:rPr>
          <w:rFonts w:ascii="Times New Roman" w:hAnsi="Times New Roman" w:cs="Times New Roman"/>
          <w:sz w:val="26"/>
          <w:szCs w:val="26"/>
        </w:rPr>
        <w:t>д</w:t>
      </w:r>
      <w:r w:rsidR="00D41166">
        <w:rPr>
          <w:rFonts w:ascii="Times New Roman" w:hAnsi="Times New Roman" w:cs="Times New Roman"/>
          <w:sz w:val="26"/>
          <w:szCs w:val="26"/>
        </w:rPr>
        <w:t>исциплины</w:t>
      </w:r>
      <w:r w:rsidR="00227116">
        <w:rPr>
          <w:rFonts w:ascii="Times New Roman" w:hAnsi="Times New Roman" w:cs="Times New Roman"/>
          <w:sz w:val="26"/>
          <w:szCs w:val="26"/>
        </w:rPr>
        <w:t xml:space="preserve"> </w:t>
      </w:r>
      <w:r w:rsidR="00077C7A" w:rsidRPr="00227116">
        <w:rPr>
          <w:rFonts w:ascii="Times New Roman" w:eastAsia="Tahoma" w:hAnsi="Times New Roman" w:cs="Times New Roman"/>
          <w:sz w:val="26"/>
          <w:szCs w:val="26"/>
        </w:rPr>
        <w:t>Управление проектами (</w:t>
      </w:r>
      <w:r w:rsidR="00077C7A" w:rsidRPr="00227116">
        <w:rPr>
          <w:rFonts w:ascii="Times New Roman" w:eastAsia="Tahoma" w:hAnsi="Times New Roman" w:cs="Times New Roman"/>
          <w:sz w:val="26"/>
          <w:szCs w:val="26"/>
          <w:lang w:val="en-US"/>
        </w:rPr>
        <w:t>MOOC</w:t>
      </w:r>
      <w:r w:rsidR="00077C7A" w:rsidRPr="00227116">
        <w:rPr>
          <w:rFonts w:ascii="Times New Roman" w:eastAsia="Tahoma" w:hAnsi="Times New Roman" w:cs="Times New Roman"/>
          <w:sz w:val="26"/>
          <w:szCs w:val="26"/>
        </w:rPr>
        <w:t>)</w:t>
      </w:r>
      <w:r w:rsidR="00077C7A" w:rsidRPr="00227116">
        <w:rPr>
          <w:rFonts w:ascii="Times New Roman" w:hAnsi="Times New Roman" w:cs="Times New Roman"/>
          <w:sz w:val="26"/>
          <w:szCs w:val="26"/>
        </w:rPr>
        <w:t xml:space="preserve"> -</w:t>
      </w:r>
      <w:r w:rsidR="00077C7A" w:rsidRPr="00D41166">
        <w:rPr>
          <w:rFonts w:ascii="Times New Roman" w:hAnsi="Times New Roman" w:cs="Times New Roman"/>
          <w:sz w:val="26"/>
          <w:szCs w:val="26"/>
        </w:rPr>
        <w:t xml:space="preserve">1-3 </w:t>
      </w:r>
      <w:proofErr w:type="spellStart"/>
      <w:r w:rsidR="00EF7617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EF7617">
        <w:rPr>
          <w:rFonts w:ascii="Times New Roman" w:hAnsi="Times New Roman" w:cs="Times New Roman"/>
          <w:sz w:val="26"/>
          <w:szCs w:val="26"/>
        </w:rPr>
        <w:t>.</w:t>
      </w:r>
    </w:p>
    <w:p w:rsidR="000E53F0" w:rsidRPr="00B77AE1" w:rsidRDefault="0020191C" w:rsidP="00B77A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AE1" w:rsidRPr="00B77AE1">
        <w:rPr>
          <w:rFonts w:ascii="Times New Roman" w:hAnsi="Times New Roman" w:cs="Times New Roman"/>
          <w:sz w:val="26"/>
          <w:szCs w:val="26"/>
        </w:rPr>
        <w:t xml:space="preserve">.3. </w:t>
      </w:r>
      <w:r w:rsidR="009116A8" w:rsidRPr="00B77AE1">
        <w:rPr>
          <w:rFonts w:ascii="Times New Roman" w:hAnsi="Times New Roman" w:cs="Times New Roman"/>
          <w:sz w:val="26"/>
          <w:szCs w:val="26"/>
        </w:rPr>
        <w:t>В программы  магистратуры, направленность (профиль) которых ориентирована на область профессиональной деятельности 01 Образование и наука</w:t>
      </w:r>
      <w:r w:rsidR="00D41166">
        <w:rPr>
          <w:rFonts w:ascii="Times New Roman" w:hAnsi="Times New Roman" w:cs="Times New Roman"/>
          <w:sz w:val="26"/>
          <w:szCs w:val="26"/>
        </w:rPr>
        <w:t>,</w:t>
      </w:r>
      <w:r w:rsidR="009116A8" w:rsidRPr="00B77AE1">
        <w:rPr>
          <w:rFonts w:ascii="Times New Roman" w:hAnsi="Times New Roman" w:cs="Times New Roman"/>
          <w:sz w:val="26"/>
          <w:szCs w:val="26"/>
        </w:rPr>
        <w:t xml:space="preserve"> в вариативную часть Блока 2 Научно-исследовательская (</w:t>
      </w:r>
      <w:proofErr w:type="gramStart"/>
      <w:r w:rsidR="009116A8" w:rsidRPr="00B77AE1">
        <w:rPr>
          <w:rFonts w:ascii="Times New Roman" w:hAnsi="Times New Roman" w:cs="Times New Roman"/>
          <w:sz w:val="26"/>
          <w:szCs w:val="26"/>
        </w:rPr>
        <w:t xml:space="preserve">исследовательская) </w:t>
      </w:r>
      <w:proofErr w:type="gramEnd"/>
      <w:r w:rsidR="009116A8" w:rsidRPr="00B77AE1">
        <w:rPr>
          <w:rFonts w:ascii="Times New Roman" w:hAnsi="Times New Roman" w:cs="Times New Roman"/>
          <w:sz w:val="26"/>
          <w:szCs w:val="26"/>
        </w:rPr>
        <w:t xml:space="preserve">работа включается научно-исследовательский семинар (НИС), </w:t>
      </w:r>
      <w:r w:rsidR="00D27110">
        <w:rPr>
          <w:rFonts w:ascii="Times New Roman" w:hAnsi="Times New Roman" w:cs="Times New Roman"/>
          <w:sz w:val="26"/>
          <w:szCs w:val="26"/>
        </w:rPr>
        <w:t>реализуемый</w:t>
      </w:r>
      <w:r w:rsidR="009116A8" w:rsidRPr="00B77AE1">
        <w:rPr>
          <w:rFonts w:ascii="Times New Roman" w:hAnsi="Times New Roman" w:cs="Times New Roman"/>
          <w:sz w:val="26"/>
          <w:szCs w:val="26"/>
        </w:rPr>
        <w:t xml:space="preserve"> на регулярной основе, </w:t>
      </w:r>
      <w:r w:rsidR="00ED08C5" w:rsidRPr="00ED08C5">
        <w:rPr>
          <w:rFonts w:ascii="Times New Roman" w:hAnsi="Times New Roman" w:cs="Times New Roman"/>
          <w:sz w:val="26"/>
          <w:szCs w:val="26"/>
        </w:rPr>
        <w:t>к работе которого рекомендуется пр</w:t>
      </w:r>
      <w:r w:rsidR="00E40FE2">
        <w:rPr>
          <w:rFonts w:ascii="Times New Roman" w:hAnsi="Times New Roman" w:cs="Times New Roman"/>
          <w:sz w:val="26"/>
          <w:szCs w:val="26"/>
        </w:rPr>
        <w:t>ивлекать ведущих исследователей</w:t>
      </w:r>
      <w:r w:rsidR="00ED08C5" w:rsidRPr="00ED08C5">
        <w:rPr>
          <w:rFonts w:ascii="Times New Roman" w:hAnsi="Times New Roman" w:cs="Times New Roman"/>
          <w:sz w:val="26"/>
          <w:szCs w:val="26"/>
        </w:rPr>
        <w:t xml:space="preserve"> и специалистов-практиков из российских и зарубежных компаний, государственных и общественных организаций.</w:t>
      </w:r>
    </w:p>
    <w:p w:rsidR="0020191C" w:rsidRDefault="0020191C" w:rsidP="0020191C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sz w:val="26"/>
          <w:szCs w:val="26"/>
        </w:rPr>
        <w:t>4</w:t>
      </w:r>
      <w:r w:rsidR="00B77AE1" w:rsidRPr="00B77AE1">
        <w:rPr>
          <w:sz w:val="26"/>
          <w:szCs w:val="26"/>
        </w:rPr>
        <w:t xml:space="preserve">.4. </w:t>
      </w:r>
      <w:r w:rsidR="009116A8" w:rsidRPr="00B77AE1">
        <w:rPr>
          <w:sz w:val="26"/>
          <w:szCs w:val="26"/>
        </w:rPr>
        <w:t xml:space="preserve">В </w:t>
      </w:r>
      <w:r w:rsidR="0064439E" w:rsidRPr="00B77AE1">
        <w:rPr>
          <w:sz w:val="26"/>
          <w:szCs w:val="26"/>
        </w:rPr>
        <w:t xml:space="preserve">  </w:t>
      </w:r>
      <w:r w:rsidR="009116A8" w:rsidRPr="00B77AE1">
        <w:rPr>
          <w:sz w:val="26"/>
          <w:szCs w:val="26"/>
        </w:rPr>
        <w:t>программ</w:t>
      </w:r>
      <w:r w:rsidR="0064439E" w:rsidRPr="00B77AE1">
        <w:rPr>
          <w:sz w:val="26"/>
          <w:szCs w:val="26"/>
        </w:rPr>
        <w:t>ах</w:t>
      </w:r>
      <w:r w:rsidR="009116A8" w:rsidRPr="00B77AE1">
        <w:rPr>
          <w:sz w:val="26"/>
          <w:szCs w:val="26"/>
        </w:rPr>
        <w:t xml:space="preserve"> магистратуры</w:t>
      </w:r>
      <w:r w:rsidR="00D27110">
        <w:rPr>
          <w:sz w:val="26"/>
          <w:szCs w:val="26"/>
        </w:rPr>
        <w:t>,</w:t>
      </w:r>
      <w:r w:rsidR="009116A8" w:rsidRPr="00B77AE1">
        <w:rPr>
          <w:sz w:val="26"/>
          <w:szCs w:val="26"/>
        </w:rPr>
        <w:t xml:space="preserve"> </w:t>
      </w:r>
      <w:r w:rsidR="0064439E" w:rsidRPr="00B77AE1">
        <w:rPr>
          <w:sz w:val="26"/>
          <w:szCs w:val="26"/>
        </w:rPr>
        <w:t xml:space="preserve">направленность (профиль) которых ориентирована на область профессиональной деятельности 01- Образование и наука при  определении  профессиональной  компетенции </w:t>
      </w:r>
      <w:r w:rsidR="0064439E" w:rsidRPr="00D41166">
        <w:rPr>
          <w:sz w:val="26"/>
          <w:szCs w:val="26"/>
        </w:rPr>
        <w:t>рекомендуется</w:t>
      </w:r>
      <w:r>
        <w:rPr>
          <w:sz w:val="26"/>
          <w:szCs w:val="26"/>
        </w:rPr>
        <w:t xml:space="preserve"> использовать следующую </w:t>
      </w:r>
      <w:r w:rsidR="0064439E" w:rsidRPr="00B77AE1">
        <w:rPr>
          <w:sz w:val="26"/>
          <w:szCs w:val="26"/>
        </w:rPr>
        <w:t>формулировку</w:t>
      </w:r>
      <w:r>
        <w:rPr>
          <w:rFonts w:eastAsia="Calibri"/>
          <w:color w:val="000000"/>
          <w:kern w:val="24"/>
          <w:sz w:val="26"/>
          <w:szCs w:val="26"/>
        </w:rPr>
        <w:t xml:space="preserve"> и индикаторы ПК-1: </w:t>
      </w:r>
    </w:p>
    <w:p w:rsidR="0064439E" w:rsidRPr="0020191C" w:rsidRDefault="0020191C" w:rsidP="0020191C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 xml:space="preserve">- </w:t>
      </w:r>
      <w:proofErr w:type="gramStart"/>
      <w:r>
        <w:rPr>
          <w:rFonts w:eastAsia="Calibri"/>
          <w:color w:val="000000"/>
          <w:kern w:val="24"/>
          <w:sz w:val="26"/>
          <w:szCs w:val="26"/>
        </w:rPr>
        <w:t>с</w:t>
      </w:r>
      <w:r w:rsidR="0064439E" w:rsidRPr="00B77AE1">
        <w:rPr>
          <w:rFonts w:eastAsia="Calibri"/>
          <w:color w:val="000000"/>
          <w:kern w:val="24"/>
          <w:sz w:val="26"/>
          <w:szCs w:val="26"/>
        </w:rPr>
        <w:t>пособен</w:t>
      </w:r>
      <w:proofErr w:type="gramEnd"/>
      <w:r w:rsidR="0064439E" w:rsidRPr="00B77AE1">
        <w:rPr>
          <w:rFonts w:eastAsia="Calibri"/>
          <w:color w:val="000000"/>
          <w:kern w:val="24"/>
          <w:sz w:val="26"/>
          <w:szCs w:val="26"/>
        </w:rPr>
        <w:t xml:space="preserve"> организовывать и осуществлять научные (научно-технические, инновационные)  исследования и проекты, оформлять и представлять результаты исследовательской  деятельности  под руководством более квалифицированного работника</w:t>
      </w:r>
      <w:r w:rsidR="00E40FE2">
        <w:rPr>
          <w:rFonts w:eastAsia="Calibri"/>
          <w:color w:val="000000"/>
          <w:kern w:val="24"/>
          <w:sz w:val="26"/>
          <w:szCs w:val="26"/>
        </w:rPr>
        <w:t>.</w:t>
      </w:r>
    </w:p>
    <w:p w:rsidR="0064439E" w:rsidRPr="00B77AE1" w:rsidRDefault="0064439E" w:rsidP="00B77AE1">
      <w:pPr>
        <w:pStyle w:val="a8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77AE1">
        <w:rPr>
          <w:rFonts w:eastAsia="Calibri"/>
          <w:color w:val="000000"/>
          <w:kern w:val="24"/>
          <w:sz w:val="26"/>
          <w:szCs w:val="26"/>
        </w:rPr>
        <w:t> </w:t>
      </w:r>
      <w:r w:rsidR="00E40FE2">
        <w:rPr>
          <w:sz w:val="26"/>
          <w:szCs w:val="26"/>
        </w:rPr>
        <w:t>И</w:t>
      </w:r>
      <w:r w:rsidR="00160615" w:rsidRPr="00B77AE1">
        <w:rPr>
          <w:sz w:val="26"/>
          <w:szCs w:val="26"/>
        </w:rPr>
        <w:t>ндикаторы достижения</w:t>
      </w:r>
      <w:r w:rsidR="00D27110">
        <w:rPr>
          <w:sz w:val="26"/>
          <w:szCs w:val="26"/>
        </w:rPr>
        <w:t>:</w:t>
      </w:r>
    </w:p>
    <w:p w:rsidR="00160615" w:rsidRPr="00B77AE1" w:rsidRDefault="0064439E" w:rsidP="00B77AE1">
      <w:pPr>
        <w:pStyle w:val="a8"/>
        <w:spacing w:before="0" w:beforeAutospacing="0" w:after="0" w:afterAutospacing="0" w:line="276" w:lineRule="auto"/>
        <w:ind w:firstLine="1276"/>
        <w:jc w:val="both"/>
        <w:rPr>
          <w:sz w:val="26"/>
          <w:szCs w:val="26"/>
        </w:rPr>
      </w:pPr>
      <w:r w:rsidRPr="00B77AE1">
        <w:rPr>
          <w:rFonts w:eastAsia="Calibri"/>
          <w:color w:val="000000"/>
          <w:kern w:val="24"/>
          <w:sz w:val="26"/>
          <w:szCs w:val="26"/>
        </w:rPr>
        <w:t> </w:t>
      </w:r>
      <w:r w:rsidR="00160615" w:rsidRPr="00B77AE1">
        <w:rPr>
          <w:rFonts w:eastAsia="Calibri"/>
          <w:color w:val="000000"/>
          <w:kern w:val="24"/>
          <w:sz w:val="26"/>
          <w:szCs w:val="26"/>
        </w:rPr>
        <w:t> ИПК 1.1. Выбирает или самостоятельно формулирует тему исследования, проблему и гипотезу исследования, выбирает методы, составляет программу исследования</w:t>
      </w:r>
      <w:r w:rsidR="00ED08C5">
        <w:rPr>
          <w:rFonts w:eastAsia="Calibri"/>
          <w:color w:val="000000"/>
          <w:kern w:val="24"/>
          <w:sz w:val="26"/>
          <w:szCs w:val="26"/>
        </w:rPr>
        <w:t>.</w:t>
      </w:r>
      <w:r w:rsidR="00160615" w:rsidRPr="00B77AE1">
        <w:rPr>
          <w:rFonts w:eastAsia="Calibri"/>
          <w:color w:val="000000"/>
          <w:kern w:val="24"/>
          <w:sz w:val="26"/>
          <w:szCs w:val="26"/>
        </w:rPr>
        <w:t xml:space="preserve"> </w:t>
      </w:r>
    </w:p>
    <w:p w:rsidR="00160615" w:rsidRPr="00B77AE1" w:rsidRDefault="00160615" w:rsidP="00B77AE1">
      <w:pPr>
        <w:pStyle w:val="a8"/>
        <w:spacing w:before="0" w:beforeAutospacing="0" w:after="0" w:afterAutospacing="0" w:line="276" w:lineRule="auto"/>
        <w:ind w:firstLine="1276"/>
        <w:jc w:val="both"/>
        <w:rPr>
          <w:sz w:val="26"/>
          <w:szCs w:val="26"/>
        </w:rPr>
      </w:pPr>
      <w:r w:rsidRPr="00B77AE1">
        <w:rPr>
          <w:rFonts w:eastAsia="Calibri"/>
          <w:color w:val="000000"/>
          <w:kern w:val="24"/>
          <w:sz w:val="26"/>
          <w:szCs w:val="26"/>
        </w:rPr>
        <w:t> ИПК 1.2. Осуществляет сбор, анализ и систематизацию информации по проблеме исследования, проводит исследование</w:t>
      </w:r>
      <w:r w:rsidR="00ED08C5">
        <w:rPr>
          <w:rFonts w:eastAsia="Calibri"/>
          <w:color w:val="000000"/>
          <w:kern w:val="24"/>
          <w:sz w:val="26"/>
          <w:szCs w:val="26"/>
        </w:rPr>
        <w:t>.</w:t>
      </w:r>
      <w:r w:rsidRPr="00B77AE1">
        <w:rPr>
          <w:rFonts w:eastAsia="Calibri"/>
          <w:color w:val="000000"/>
          <w:kern w:val="24"/>
          <w:sz w:val="26"/>
          <w:szCs w:val="26"/>
        </w:rPr>
        <w:t xml:space="preserve"> </w:t>
      </w:r>
    </w:p>
    <w:p w:rsidR="00160615" w:rsidRPr="00B77AE1" w:rsidRDefault="00160615" w:rsidP="00B77AE1">
      <w:pPr>
        <w:pStyle w:val="a8"/>
        <w:spacing w:before="0" w:beforeAutospacing="0" w:after="0" w:afterAutospacing="0" w:line="276" w:lineRule="auto"/>
        <w:ind w:firstLine="1276"/>
        <w:jc w:val="both"/>
        <w:rPr>
          <w:sz w:val="26"/>
          <w:szCs w:val="26"/>
        </w:rPr>
      </w:pPr>
      <w:r w:rsidRPr="00B77AE1">
        <w:rPr>
          <w:rFonts w:eastAsia="Calibri"/>
          <w:color w:val="000000"/>
          <w:kern w:val="24"/>
          <w:sz w:val="26"/>
          <w:szCs w:val="26"/>
        </w:rPr>
        <w:t xml:space="preserve"> ИПК 1.3. Анализирует, интерпретирует, оценивает, представляет </w:t>
      </w:r>
      <w:r w:rsidR="00ED08C5" w:rsidRPr="00B77AE1">
        <w:rPr>
          <w:rFonts w:eastAsia="Calibri"/>
          <w:color w:val="000000"/>
          <w:kern w:val="24"/>
          <w:sz w:val="26"/>
          <w:szCs w:val="26"/>
        </w:rPr>
        <w:t xml:space="preserve">результаты собственных исследований в профессиональном сообществе </w:t>
      </w:r>
      <w:r w:rsidRPr="00B77AE1">
        <w:rPr>
          <w:rFonts w:eastAsia="Calibri"/>
          <w:color w:val="000000"/>
          <w:kern w:val="24"/>
          <w:sz w:val="26"/>
          <w:szCs w:val="26"/>
        </w:rPr>
        <w:t>и защищает результаты выполненного исследования с обоснованными выводами и рекомендациям</w:t>
      </w:r>
      <w:r w:rsidR="00E40FE2">
        <w:rPr>
          <w:rFonts w:eastAsia="Calibri"/>
          <w:color w:val="000000"/>
          <w:kern w:val="24"/>
          <w:sz w:val="26"/>
          <w:szCs w:val="26"/>
        </w:rPr>
        <w:t>и</w:t>
      </w:r>
      <w:r w:rsidR="00ED08C5">
        <w:rPr>
          <w:rFonts w:eastAsia="Calibri"/>
          <w:color w:val="000000"/>
          <w:kern w:val="24"/>
          <w:sz w:val="26"/>
          <w:szCs w:val="26"/>
        </w:rPr>
        <w:t>.</w:t>
      </w:r>
    </w:p>
    <w:p w:rsidR="00160615" w:rsidRPr="00B77AE1" w:rsidRDefault="00160615" w:rsidP="00B77AE1">
      <w:pPr>
        <w:pStyle w:val="a8"/>
        <w:spacing w:before="0" w:beforeAutospacing="0" w:after="0" w:afterAutospacing="0" w:line="276" w:lineRule="auto"/>
        <w:ind w:firstLine="1276"/>
        <w:jc w:val="both"/>
        <w:rPr>
          <w:sz w:val="26"/>
          <w:szCs w:val="26"/>
        </w:rPr>
      </w:pPr>
      <w:r w:rsidRPr="00B77AE1">
        <w:rPr>
          <w:rFonts w:eastAsia="Calibri"/>
          <w:color w:val="000000"/>
          <w:kern w:val="24"/>
          <w:sz w:val="26"/>
          <w:szCs w:val="26"/>
        </w:rPr>
        <w:t> </w:t>
      </w:r>
    </w:p>
    <w:p w:rsidR="00D55CCF" w:rsidRDefault="00D55CCF" w:rsidP="00ED0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5F4" w:rsidRDefault="00CF35F4" w:rsidP="00ED0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35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17" w:rsidRDefault="00EF7617" w:rsidP="008A0D32">
      <w:pPr>
        <w:spacing w:after="0" w:line="240" w:lineRule="auto"/>
      </w:pPr>
      <w:r>
        <w:separator/>
      </w:r>
    </w:p>
  </w:endnote>
  <w:endnote w:type="continuationSeparator" w:id="0">
    <w:p w:rsidR="00EF7617" w:rsidRDefault="00EF7617" w:rsidP="008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5345"/>
      <w:docPartObj>
        <w:docPartGallery w:val="Page Numbers (Bottom of Page)"/>
        <w:docPartUnique/>
      </w:docPartObj>
    </w:sdtPr>
    <w:sdtEndPr/>
    <w:sdtContent>
      <w:p w:rsidR="00EF7617" w:rsidRDefault="00EF76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BB">
          <w:rPr>
            <w:noProof/>
          </w:rPr>
          <w:t>6</w:t>
        </w:r>
        <w:r>
          <w:fldChar w:fldCharType="end"/>
        </w:r>
      </w:p>
    </w:sdtContent>
  </w:sdt>
  <w:p w:rsidR="00EF7617" w:rsidRDefault="00EF7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17" w:rsidRDefault="00EF7617" w:rsidP="008A0D32">
      <w:pPr>
        <w:spacing w:after="0" w:line="240" w:lineRule="auto"/>
      </w:pPr>
      <w:r>
        <w:separator/>
      </w:r>
    </w:p>
  </w:footnote>
  <w:footnote w:type="continuationSeparator" w:id="0">
    <w:p w:rsidR="00EF7617" w:rsidRDefault="00EF7617" w:rsidP="008A0D32">
      <w:pPr>
        <w:spacing w:after="0" w:line="240" w:lineRule="auto"/>
      </w:pPr>
      <w:r>
        <w:continuationSeparator/>
      </w:r>
    </w:p>
  </w:footnote>
  <w:footnote w:id="1">
    <w:p w:rsidR="00EF7617" w:rsidRPr="008A0D32" w:rsidRDefault="00EF7617" w:rsidP="00944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2">
        <w:rPr>
          <w:rStyle w:val="a6"/>
          <w:sz w:val="20"/>
          <w:szCs w:val="20"/>
        </w:rPr>
        <w:footnoteRef/>
      </w:r>
      <w:r w:rsidRPr="008A0D32">
        <w:rPr>
          <w:sz w:val="20"/>
          <w:szCs w:val="20"/>
        </w:rPr>
        <w:t xml:space="preserve"> </w:t>
      </w:r>
      <w:r w:rsidRPr="008A0D32">
        <w:rPr>
          <w:rFonts w:ascii="Times New Roman" w:hAnsi="Times New Roman" w:cs="Times New Roman"/>
          <w:sz w:val="20"/>
          <w:szCs w:val="20"/>
        </w:rPr>
        <w:t xml:space="preserve">п.3, п.10 статьи 11 </w:t>
      </w:r>
      <w:hyperlink r:id="rId1" w:history="1">
        <w:r w:rsidRPr="008A0D32">
          <w:rPr>
            <w:rFonts w:ascii="Times New Roman" w:hAnsi="Times New Roman" w:cs="Times New Roman"/>
            <w:sz w:val="20"/>
            <w:szCs w:val="20"/>
          </w:rPr>
          <w:t>Федеральные государственные образовательные стандарты и федеральные государственные требования. Образовательные стандарты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EF7617" w:rsidRDefault="00EF7617" w:rsidP="0094437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3CB"/>
    <w:multiLevelType w:val="multilevel"/>
    <w:tmpl w:val="B68E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50242"/>
    <w:multiLevelType w:val="multilevel"/>
    <w:tmpl w:val="B68EF9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38386941"/>
    <w:multiLevelType w:val="multilevel"/>
    <w:tmpl w:val="B68E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C555D2"/>
    <w:multiLevelType w:val="multilevel"/>
    <w:tmpl w:val="B68E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DE"/>
    <w:rsid w:val="0001568F"/>
    <w:rsid w:val="000332DE"/>
    <w:rsid w:val="0004657E"/>
    <w:rsid w:val="00077C7A"/>
    <w:rsid w:val="000E53F0"/>
    <w:rsid w:val="00160615"/>
    <w:rsid w:val="00171270"/>
    <w:rsid w:val="001C5913"/>
    <w:rsid w:val="0020191C"/>
    <w:rsid w:val="002154F0"/>
    <w:rsid w:val="00227116"/>
    <w:rsid w:val="00246956"/>
    <w:rsid w:val="00363C57"/>
    <w:rsid w:val="00443086"/>
    <w:rsid w:val="00484233"/>
    <w:rsid w:val="005001BB"/>
    <w:rsid w:val="0060250E"/>
    <w:rsid w:val="00610A71"/>
    <w:rsid w:val="0064439E"/>
    <w:rsid w:val="006912A0"/>
    <w:rsid w:val="00747905"/>
    <w:rsid w:val="007B75FB"/>
    <w:rsid w:val="007E0CB4"/>
    <w:rsid w:val="008A0D32"/>
    <w:rsid w:val="008C3BF6"/>
    <w:rsid w:val="008E1882"/>
    <w:rsid w:val="009116A8"/>
    <w:rsid w:val="009259EE"/>
    <w:rsid w:val="00925B69"/>
    <w:rsid w:val="0094437E"/>
    <w:rsid w:val="009B3194"/>
    <w:rsid w:val="009D26C4"/>
    <w:rsid w:val="009F2E0F"/>
    <w:rsid w:val="00A2687C"/>
    <w:rsid w:val="00AD6359"/>
    <w:rsid w:val="00B37F44"/>
    <w:rsid w:val="00B77AE1"/>
    <w:rsid w:val="00BF6DBF"/>
    <w:rsid w:val="00CD46B0"/>
    <w:rsid w:val="00CF35F4"/>
    <w:rsid w:val="00D27110"/>
    <w:rsid w:val="00D41166"/>
    <w:rsid w:val="00D55CCF"/>
    <w:rsid w:val="00DE7999"/>
    <w:rsid w:val="00DF57B4"/>
    <w:rsid w:val="00E40FE2"/>
    <w:rsid w:val="00EB503B"/>
    <w:rsid w:val="00ED08C5"/>
    <w:rsid w:val="00ED6D41"/>
    <w:rsid w:val="00EF7617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8A0D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0D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0D3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A0D3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F6DBF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6DB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D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2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2A0"/>
  </w:style>
  <w:style w:type="paragraph" w:styleId="ad">
    <w:name w:val="footer"/>
    <w:basedOn w:val="a"/>
    <w:link w:val="ae"/>
    <w:uiPriority w:val="99"/>
    <w:unhideWhenUsed/>
    <w:rsid w:val="006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8A0D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0D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0D3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A0D3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F6DBF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6DB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D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2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2A0"/>
  </w:style>
  <w:style w:type="paragraph" w:styleId="ad">
    <w:name w:val="footer"/>
    <w:basedOn w:val="a"/>
    <w:link w:val="ae"/>
    <w:uiPriority w:val="99"/>
    <w:unhideWhenUsed/>
    <w:rsid w:val="006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0174/2524c96d4d095febe100517e0800ee7f66b8b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8A39-773A-48A4-865A-B7AD13F8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ТГУ</cp:lastModifiedBy>
  <cp:revision>23</cp:revision>
  <cp:lastPrinted>2019-01-14T10:20:00Z</cp:lastPrinted>
  <dcterms:created xsi:type="dcterms:W3CDTF">2018-12-19T05:47:00Z</dcterms:created>
  <dcterms:modified xsi:type="dcterms:W3CDTF">2019-01-14T10:22:00Z</dcterms:modified>
</cp:coreProperties>
</file>